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215317" w14:textId="77777777" w:rsidR="00DF6EAB" w:rsidRPr="001D5E6D" w:rsidRDefault="00DF6EAB" w:rsidP="001D5E6D">
      <w:pPr>
        <w:pStyle w:val="ae"/>
        <w:rPr>
          <w:sz w:val="32"/>
          <w:szCs w:val="32"/>
        </w:rPr>
      </w:pPr>
      <w:r w:rsidRPr="001D5E6D">
        <w:rPr>
          <w:sz w:val="32"/>
          <w:szCs w:val="32"/>
        </w:rPr>
        <w:t>КОМПЛЕКТ ОЦЕНОЧНЫХ МАТЕРИАЛОВ</w:t>
      </w:r>
      <w:r w:rsidRPr="001D5E6D">
        <w:rPr>
          <w:sz w:val="32"/>
          <w:szCs w:val="32"/>
        </w:rPr>
        <w:br/>
        <w:t xml:space="preserve">ДЛЯ ОЦЕНКИ СФОРМИРОВАННОСТИ КОМПЕТЕНЦИЙ </w:t>
      </w:r>
      <w:r w:rsidRPr="001D5E6D">
        <w:rPr>
          <w:sz w:val="32"/>
          <w:szCs w:val="32"/>
        </w:rPr>
        <w:br/>
        <w:t>ПО ДИСЦИПЛИНЕ (МОДУЛЮ)</w:t>
      </w:r>
    </w:p>
    <w:p w14:paraId="503054BD" w14:textId="448DCE8D" w:rsidR="001D5E6D" w:rsidRPr="001D5E6D" w:rsidRDefault="00E246F6" w:rsidP="001D5E6D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32"/>
          <w:szCs w:val="32"/>
        </w:rPr>
      </w:pPr>
      <w:r w:rsidRPr="001D5E6D">
        <w:rPr>
          <w:rFonts w:ascii="Times New Roman" w:hAnsi="Times New Roman" w:cs="Times New Roman"/>
          <w:bCs/>
          <w:sz w:val="32"/>
          <w:szCs w:val="32"/>
        </w:rPr>
        <w:t>М</w:t>
      </w:r>
      <w:r w:rsidR="001D5E6D" w:rsidRPr="001D5E6D">
        <w:rPr>
          <w:rFonts w:ascii="Times New Roman" w:hAnsi="Times New Roman" w:cs="Times New Roman"/>
          <w:bCs/>
          <w:sz w:val="32"/>
          <w:szCs w:val="32"/>
        </w:rPr>
        <w:t>ОДУЛЬ</w:t>
      </w:r>
      <w:r w:rsidR="00140F9E">
        <w:rPr>
          <w:rFonts w:ascii="Times New Roman" w:hAnsi="Times New Roman" w:cs="Times New Roman"/>
          <w:bCs/>
          <w:sz w:val="32"/>
          <w:szCs w:val="32"/>
        </w:rPr>
        <w:t xml:space="preserve"> 4</w:t>
      </w:r>
      <w:r w:rsidRPr="001D5E6D">
        <w:rPr>
          <w:rFonts w:ascii="Times New Roman" w:hAnsi="Times New Roman" w:cs="Times New Roman"/>
          <w:bCs/>
          <w:sz w:val="32"/>
          <w:szCs w:val="32"/>
        </w:rPr>
        <w:t xml:space="preserve"> </w:t>
      </w:r>
    </w:p>
    <w:p w14:paraId="70DDFA46" w14:textId="77777777" w:rsidR="00140F9E" w:rsidRDefault="00140F9E" w:rsidP="001D5E6D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32"/>
          <w:szCs w:val="32"/>
        </w:rPr>
      </w:pPr>
      <w:r w:rsidRPr="00140F9E">
        <w:rPr>
          <w:rFonts w:ascii="Times New Roman" w:hAnsi="Times New Roman" w:cs="Times New Roman"/>
          <w:bCs/>
          <w:sz w:val="32"/>
          <w:szCs w:val="32"/>
        </w:rPr>
        <w:t>Интеллектуальные системы управления электрохозяйством предприятий</w:t>
      </w:r>
    </w:p>
    <w:p w14:paraId="65D50D32" w14:textId="5DAA7F2E" w:rsidR="001D5E6D" w:rsidRPr="001D5E6D" w:rsidRDefault="001D5E6D" w:rsidP="001D5E6D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32"/>
          <w:szCs w:val="32"/>
        </w:rPr>
      </w:pPr>
      <w:r w:rsidRPr="001D5E6D">
        <w:rPr>
          <w:rFonts w:ascii="Times New Roman" w:hAnsi="Times New Roman" w:cs="Times New Roman"/>
          <w:bCs/>
          <w:sz w:val="32"/>
          <w:szCs w:val="32"/>
        </w:rPr>
        <w:t xml:space="preserve">ДИСЦИПЛИНА </w:t>
      </w:r>
    </w:p>
    <w:p w14:paraId="723AA73E" w14:textId="79CFE100" w:rsidR="00DF6EAB" w:rsidRPr="001D5E6D" w:rsidRDefault="00140F9E" w:rsidP="001D5E6D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32"/>
          <w:szCs w:val="32"/>
        </w:rPr>
      </w:pPr>
      <w:r w:rsidRPr="00140F9E">
        <w:rPr>
          <w:rFonts w:ascii="Times New Roman" w:hAnsi="Times New Roman" w:cs="Times New Roman"/>
          <w:bCs/>
          <w:sz w:val="32"/>
          <w:szCs w:val="32"/>
        </w:rPr>
        <w:t>Методы эффективного прогнозирования потребления электроэнергии предприятий</w:t>
      </w:r>
    </w:p>
    <w:p w14:paraId="000F175D" w14:textId="68A124E4" w:rsidR="00296A28" w:rsidRPr="00DF6EAB" w:rsidRDefault="00296A28" w:rsidP="00296A28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Pr="00DF6EAB">
        <w:rPr>
          <w:rFonts w:ascii="Times New Roman" w:eastAsia="Times New Roman" w:hAnsi="Times New Roman" w:cs="Times New Roman"/>
          <w:b/>
          <w:bCs/>
          <w:i/>
          <w:color w:val="5B9BD5" w:themeColor="accent1"/>
          <w:sz w:val="28"/>
          <w:szCs w:val="28"/>
          <w:lang w:eastAsia="ru-RU"/>
        </w:rPr>
        <w:t>1</w:t>
      </w:r>
      <w:r w:rsidRPr="00DF6EAB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684062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УК2</w:t>
      </w:r>
      <w:r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</w:t>
      </w:r>
      <w:r w:rsidR="00E246F6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И</w:t>
      </w:r>
      <w:r w:rsidR="00684062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УК</w:t>
      </w:r>
      <w:r w:rsidR="00E246F6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</w:t>
      </w:r>
      <w:r w:rsidR="00684062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r w:rsidR="00E246F6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.1</w:t>
      </w:r>
      <w:r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0E4A1BC1" w14:textId="77777777" w:rsidR="00195DE8" w:rsidRPr="00195DE8" w:rsidRDefault="00195DE8" w:rsidP="00195DE8">
      <w:pPr>
        <w:spacing w:after="0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195DE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На каком этапе жизненного цикла проекта прогнозирования электропотребления формируется техническое задание и утверждаются входные данные?</w:t>
      </w:r>
    </w:p>
    <w:p w14:paraId="4C176CB7" w14:textId="77777777" w:rsidR="00195DE8" w:rsidRPr="00195DE8" w:rsidRDefault="00195DE8" w:rsidP="00195DE8">
      <w:pPr>
        <w:spacing w:after="0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14:paraId="39B28BC3" w14:textId="77777777" w:rsidR="00195DE8" w:rsidRPr="00195DE8" w:rsidRDefault="00195DE8" w:rsidP="00195DE8">
      <w:pPr>
        <w:pStyle w:val="a3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195DE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инициация</w:t>
      </w:r>
    </w:p>
    <w:p w14:paraId="0909877C" w14:textId="77777777" w:rsidR="00195DE8" w:rsidRPr="00195DE8" w:rsidRDefault="00195DE8" w:rsidP="00195DE8">
      <w:pPr>
        <w:pStyle w:val="a3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195DE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планирование</w:t>
      </w:r>
    </w:p>
    <w:p w14:paraId="73E9B222" w14:textId="77777777" w:rsidR="00195DE8" w:rsidRPr="00195DE8" w:rsidRDefault="00195DE8" w:rsidP="00195DE8">
      <w:pPr>
        <w:pStyle w:val="a3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195DE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исполнение</w:t>
      </w:r>
    </w:p>
    <w:p w14:paraId="5DFFFC3D" w14:textId="78F4F5B6" w:rsidR="005F6202" w:rsidRPr="00195DE8" w:rsidRDefault="00195DE8" w:rsidP="00195DE8">
      <w:pPr>
        <w:pStyle w:val="a3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5DE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мониторинг и контроль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20989" w:rsidRPr="00DF6EAB" w14:paraId="42986989" w14:textId="77777777" w:rsidTr="00320989">
        <w:trPr>
          <w:trHeight w:val="377"/>
        </w:trPr>
        <w:tc>
          <w:tcPr>
            <w:tcW w:w="2850" w:type="dxa"/>
          </w:tcPr>
          <w:p w14:paraId="407C8581" w14:textId="7997571B" w:rsidR="00320989" w:rsidRPr="00DF6EAB" w:rsidRDefault="00DB0AF0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41A8913" w14:textId="77777777" w:rsidR="00320989" w:rsidRPr="00DF6EAB" w:rsidRDefault="00320989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9093DE7" w14:textId="4DAB2B23" w:rsidR="00320989" w:rsidRPr="00DF6EAB" w:rsidRDefault="00195DE8" w:rsidP="00582BF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6C158376" w14:textId="4771AFDB" w:rsidR="00296A28" w:rsidRPr="00DF6EAB" w:rsidRDefault="00296A28" w:rsidP="00296A28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="00DF6EAB" w:rsidRPr="00DF6EAB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>2</w:t>
      </w:r>
      <w:r w:rsidRPr="00DF6EAB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="002B7253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684062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УК2</w:t>
      </w:r>
      <w:r w:rsidR="00684062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И</w:t>
      </w:r>
      <w:r w:rsidR="00684062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УК</w:t>
      </w:r>
      <w:r w:rsidR="00684062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</w:t>
      </w:r>
      <w:r w:rsidR="00684062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r w:rsidR="00684062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.1</w:t>
      </w:r>
      <w:r w:rsidR="002B7253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153BEE8B" w14:textId="77777777" w:rsidR="00195DE8" w:rsidRPr="00195DE8" w:rsidRDefault="00195DE8" w:rsidP="00195D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5DE8">
        <w:rPr>
          <w:rFonts w:ascii="Times New Roman" w:hAnsi="Times New Roman" w:cs="Times New Roman"/>
          <w:sz w:val="28"/>
          <w:szCs w:val="28"/>
        </w:rPr>
        <w:t>Какой метод управления проектом предполагает гибкое реагирование на изменения входных данных (например, корректировку прогноза при изменении объёма выпуска продукции)?</w:t>
      </w:r>
    </w:p>
    <w:p w14:paraId="373B0E75" w14:textId="77777777" w:rsidR="00195DE8" w:rsidRPr="00195DE8" w:rsidRDefault="00195DE8" w:rsidP="00195D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FA66EAD" w14:textId="77777777" w:rsidR="00195DE8" w:rsidRPr="00195DE8" w:rsidRDefault="00195DE8" w:rsidP="00195DE8">
      <w:pPr>
        <w:pStyle w:val="a3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95DE8">
        <w:rPr>
          <w:rFonts w:ascii="Times New Roman" w:hAnsi="Times New Roman" w:cs="Times New Roman"/>
          <w:sz w:val="28"/>
          <w:szCs w:val="28"/>
        </w:rPr>
        <w:t>Waterfall</w:t>
      </w:r>
      <w:proofErr w:type="spellEnd"/>
      <w:r w:rsidRPr="00195DE8">
        <w:rPr>
          <w:rFonts w:ascii="Times New Roman" w:hAnsi="Times New Roman" w:cs="Times New Roman"/>
          <w:sz w:val="28"/>
          <w:szCs w:val="28"/>
        </w:rPr>
        <w:t xml:space="preserve"> (каскадная модель)</w:t>
      </w:r>
    </w:p>
    <w:p w14:paraId="568EA625" w14:textId="77777777" w:rsidR="00195DE8" w:rsidRPr="00195DE8" w:rsidRDefault="00195DE8" w:rsidP="00195DE8">
      <w:pPr>
        <w:pStyle w:val="a3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95DE8">
        <w:rPr>
          <w:rFonts w:ascii="Times New Roman" w:hAnsi="Times New Roman" w:cs="Times New Roman"/>
          <w:sz w:val="28"/>
          <w:szCs w:val="28"/>
        </w:rPr>
        <w:t>Agile</w:t>
      </w:r>
      <w:proofErr w:type="spellEnd"/>
      <w:r w:rsidRPr="00195DE8">
        <w:rPr>
          <w:rFonts w:ascii="Times New Roman" w:hAnsi="Times New Roman" w:cs="Times New Roman"/>
          <w:sz w:val="28"/>
          <w:szCs w:val="28"/>
        </w:rPr>
        <w:t xml:space="preserve"> / SCRUM</w:t>
      </w:r>
    </w:p>
    <w:p w14:paraId="4FE1D9D5" w14:textId="77777777" w:rsidR="00195DE8" w:rsidRPr="00195DE8" w:rsidRDefault="00195DE8" w:rsidP="00195DE8">
      <w:pPr>
        <w:pStyle w:val="a3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5DE8">
        <w:rPr>
          <w:rFonts w:ascii="Times New Roman" w:hAnsi="Times New Roman" w:cs="Times New Roman"/>
          <w:sz w:val="28"/>
          <w:szCs w:val="28"/>
        </w:rPr>
        <w:t>метод критического пути (CPM)</w:t>
      </w:r>
    </w:p>
    <w:p w14:paraId="106125C7" w14:textId="7BC04C48" w:rsidR="005F6202" w:rsidRPr="00195DE8" w:rsidRDefault="00195DE8" w:rsidP="00195DE8">
      <w:pPr>
        <w:pStyle w:val="a3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5DE8">
        <w:rPr>
          <w:rFonts w:ascii="Times New Roman" w:hAnsi="Times New Roman" w:cs="Times New Roman"/>
          <w:sz w:val="28"/>
          <w:szCs w:val="28"/>
        </w:rPr>
        <w:t>метод освоенного объёма (EVM)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4CD0" w:rsidRPr="00DF6EAB" w14:paraId="756AE92B" w14:textId="77777777" w:rsidTr="002B4CD0">
        <w:trPr>
          <w:trHeight w:val="293"/>
        </w:trPr>
        <w:tc>
          <w:tcPr>
            <w:tcW w:w="2850" w:type="dxa"/>
          </w:tcPr>
          <w:p w14:paraId="79F309F2" w14:textId="693B7864" w:rsidR="002B4CD0" w:rsidRPr="00DF6EAB" w:rsidRDefault="00DB0AF0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BD19421" w14:textId="77777777" w:rsidR="002B4CD0" w:rsidRPr="00DF6EAB" w:rsidRDefault="002B4CD0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22CA2B6" w14:textId="363A45B1" w:rsidR="002B4CD0" w:rsidRPr="00DF6EAB" w:rsidRDefault="00195DE8" w:rsidP="002B4CD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67995E2F" w14:textId="5790B77D" w:rsidR="00296A28" w:rsidRPr="00DF6EAB" w:rsidRDefault="00296A28" w:rsidP="00296A28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Pr="00DF6EAB">
        <w:rPr>
          <w:rFonts w:ascii="Times New Roman" w:eastAsia="Times New Roman" w:hAnsi="Times New Roman" w:cs="Times New Roman"/>
          <w:b/>
          <w:bCs/>
          <w:i/>
          <w:color w:val="5B9BD5" w:themeColor="accent1"/>
          <w:sz w:val="28"/>
          <w:szCs w:val="28"/>
          <w:lang w:eastAsia="ru-RU"/>
        </w:rPr>
        <w:t>3</w:t>
      </w:r>
      <w:r w:rsidRPr="00DF6EAB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="002B7253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684062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УК2</w:t>
      </w:r>
      <w:r w:rsidR="00684062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И</w:t>
      </w:r>
      <w:r w:rsidR="00684062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УК</w:t>
      </w:r>
      <w:r w:rsidR="00684062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</w:t>
      </w:r>
      <w:r w:rsidR="00684062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r w:rsidR="00684062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.1</w:t>
      </w:r>
      <w:r w:rsidR="002B7253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7D3104E8" w14:textId="77777777" w:rsidR="00195DE8" w:rsidRPr="00195DE8" w:rsidRDefault="00195DE8" w:rsidP="00195DE8">
      <w:pPr>
        <w:jc w:val="both"/>
        <w:rPr>
          <w:rFonts w:ascii="Times New Roman" w:hAnsi="Times New Roman" w:cs="Times New Roman"/>
          <w:sz w:val="28"/>
          <w:szCs w:val="28"/>
        </w:rPr>
      </w:pPr>
      <w:r w:rsidRPr="00195DE8">
        <w:rPr>
          <w:rFonts w:ascii="Times New Roman" w:hAnsi="Times New Roman" w:cs="Times New Roman"/>
          <w:sz w:val="28"/>
          <w:szCs w:val="28"/>
        </w:rPr>
        <w:t>Для краткосрочного прогноза почасового электропотребления предприятия при наличии данных о температуре, режиме работы и предыдущих нагрузках наиболее целесообразно применить:</w:t>
      </w:r>
    </w:p>
    <w:p w14:paraId="0946E747" w14:textId="77777777" w:rsidR="00195DE8" w:rsidRPr="00195DE8" w:rsidRDefault="00195DE8" w:rsidP="00195DE8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95DE8">
        <w:rPr>
          <w:rFonts w:ascii="Times New Roman" w:hAnsi="Times New Roman" w:cs="Times New Roman"/>
          <w:sz w:val="28"/>
          <w:szCs w:val="28"/>
        </w:rPr>
        <w:t>метод экстраполяции тренда по годам</w:t>
      </w:r>
    </w:p>
    <w:p w14:paraId="659DAC9F" w14:textId="77777777" w:rsidR="00195DE8" w:rsidRPr="00195DE8" w:rsidRDefault="00195DE8" w:rsidP="00195DE8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95DE8">
        <w:rPr>
          <w:rFonts w:ascii="Times New Roman" w:hAnsi="Times New Roman" w:cs="Times New Roman"/>
          <w:sz w:val="28"/>
          <w:szCs w:val="28"/>
        </w:rPr>
        <w:t>регрессионную модель с временными лагами</w:t>
      </w:r>
    </w:p>
    <w:p w14:paraId="717C1001" w14:textId="77777777" w:rsidR="00195DE8" w:rsidRPr="00195DE8" w:rsidRDefault="00195DE8" w:rsidP="00195DE8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95DE8">
        <w:rPr>
          <w:rFonts w:ascii="Times New Roman" w:hAnsi="Times New Roman" w:cs="Times New Roman"/>
          <w:sz w:val="28"/>
          <w:szCs w:val="28"/>
        </w:rPr>
        <w:t>балансовый метод на основе нормативов удельного расхода</w:t>
      </w:r>
    </w:p>
    <w:p w14:paraId="03B1F6D8" w14:textId="77777777" w:rsidR="00195DE8" w:rsidRPr="00195DE8" w:rsidRDefault="00195DE8" w:rsidP="00195DE8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95DE8">
        <w:rPr>
          <w:rFonts w:ascii="Times New Roman" w:hAnsi="Times New Roman" w:cs="Times New Roman"/>
          <w:sz w:val="28"/>
          <w:szCs w:val="28"/>
        </w:rPr>
        <w:t xml:space="preserve">метод экспертных оценок </w:t>
      </w:r>
      <w:proofErr w:type="spellStart"/>
      <w:r w:rsidRPr="00195DE8">
        <w:rPr>
          <w:rFonts w:ascii="Times New Roman" w:hAnsi="Times New Roman" w:cs="Times New Roman"/>
          <w:sz w:val="28"/>
          <w:szCs w:val="28"/>
        </w:rPr>
        <w:t>Дельфи</w:t>
      </w:r>
      <w:proofErr w:type="spellEnd"/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5955" w:rsidRPr="00DF6EAB" w14:paraId="6782413A" w14:textId="77777777" w:rsidTr="009D14E4">
        <w:trPr>
          <w:trHeight w:val="296"/>
        </w:trPr>
        <w:tc>
          <w:tcPr>
            <w:tcW w:w="2850" w:type="dxa"/>
          </w:tcPr>
          <w:p w14:paraId="196E808B" w14:textId="29867AFB" w:rsidR="00F35955" w:rsidRPr="00DF6EAB" w:rsidRDefault="00DB0AF0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F461D1B" w14:textId="77777777" w:rsidR="00F35955" w:rsidRPr="00DF6EAB" w:rsidRDefault="00F35955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47DC1D8" w14:textId="595CE0BD" w:rsidR="00F35955" w:rsidRPr="00DF6EAB" w:rsidRDefault="00195DE8" w:rsidP="00482AE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0B0D2C09" w14:textId="45D2BFA6" w:rsidR="00296A28" w:rsidRPr="00F07030" w:rsidRDefault="00296A28" w:rsidP="00296A28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lastRenderedPageBreak/>
        <w:t xml:space="preserve">- Задание </w:t>
      </w:r>
      <w:r w:rsidRPr="00F07030">
        <w:rPr>
          <w:rFonts w:ascii="Times New Roman" w:eastAsia="Times New Roman" w:hAnsi="Times New Roman" w:cs="Times New Roman"/>
          <w:b/>
          <w:bCs/>
          <w:i/>
          <w:color w:val="5B9BD5" w:themeColor="accent1"/>
          <w:sz w:val="28"/>
          <w:szCs w:val="28"/>
          <w:lang w:eastAsia="ru-RU"/>
        </w:rPr>
        <w:t>4</w:t>
      </w:r>
      <w:r w:rsidRPr="00F07030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="002B7253"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684062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УК2</w:t>
      </w:r>
      <w:r w:rsidR="00684062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И</w:t>
      </w:r>
      <w:r w:rsidR="00684062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УК</w:t>
      </w:r>
      <w:r w:rsidR="00684062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</w:t>
      </w:r>
      <w:r w:rsidR="00684062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r w:rsidR="00684062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.1</w:t>
      </w:r>
      <w:r w:rsidR="002B7253"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226E6291" w14:textId="77777777" w:rsidR="00195DE8" w:rsidRPr="00195DE8" w:rsidRDefault="00195DE8" w:rsidP="00195D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5DE8">
        <w:rPr>
          <w:rFonts w:ascii="Times New Roman" w:hAnsi="Times New Roman" w:cs="Times New Roman"/>
          <w:sz w:val="28"/>
          <w:szCs w:val="28"/>
        </w:rPr>
        <w:t>Для долгосрочного прогноза (3–5 лет) электропотребления предприятия при условии внедрения энергосберегающих мероприятий и изменения номенклатуры продукции следует использовать:</w:t>
      </w:r>
    </w:p>
    <w:p w14:paraId="7FC8126A" w14:textId="77777777" w:rsidR="00195DE8" w:rsidRPr="00195DE8" w:rsidRDefault="00195DE8" w:rsidP="00195D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977601F" w14:textId="77777777" w:rsidR="00195DE8" w:rsidRPr="00195DE8" w:rsidRDefault="00195DE8" w:rsidP="00195DE8">
      <w:pPr>
        <w:pStyle w:val="a3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5DE8">
        <w:rPr>
          <w:rFonts w:ascii="Times New Roman" w:hAnsi="Times New Roman" w:cs="Times New Roman"/>
          <w:sz w:val="28"/>
          <w:szCs w:val="28"/>
        </w:rPr>
        <w:t>скользящее среднее за последние 3 месяца</w:t>
      </w:r>
    </w:p>
    <w:p w14:paraId="6B72A802" w14:textId="77777777" w:rsidR="00195DE8" w:rsidRPr="00195DE8" w:rsidRDefault="00195DE8" w:rsidP="00195DE8">
      <w:pPr>
        <w:pStyle w:val="a3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5DE8">
        <w:rPr>
          <w:rFonts w:ascii="Times New Roman" w:hAnsi="Times New Roman" w:cs="Times New Roman"/>
          <w:sz w:val="28"/>
          <w:szCs w:val="28"/>
        </w:rPr>
        <w:t>регрессию по временному тренду</w:t>
      </w:r>
    </w:p>
    <w:p w14:paraId="43104392" w14:textId="77777777" w:rsidR="00195DE8" w:rsidRPr="00195DE8" w:rsidRDefault="00195DE8" w:rsidP="00195DE8">
      <w:pPr>
        <w:pStyle w:val="a3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5DE8">
        <w:rPr>
          <w:rFonts w:ascii="Times New Roman" w:hAnsi="Times New Roman" w:cs="Times New Roman"/>
          <w:sz w:val="28"/>
          <w:szCs w:val="28"/>
        </w:rPr>
        <w:t>нормативно‑целевой метод (сценарный подход)</w:t>
      </w:r>
    </w:p>
    <w:p w14:paraId="135F0035" w14:textId="446D18DE" w:rsidR="005F6202" w:rsidRPr="00195DE8" w:rsidRDefault="00195DE8" w:rsidP="00195DE8">
      <w:pPr>
        <w:pStyle w:val="a3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5DE8">
        <w:rPr>
          <w:rFonts w:ascii="Times New Roman" w:hAnsi="Times New Roman" w:cs="Times New Roman"/>
          <w:sz w:val="28"/>
          <w:szCs w:val="28"/>
        </w:rPr>
        <w:t>метод сезонной декомпозиции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42AA1" w:rsidRPr="00DF6EAB" w14:paraId="192F6392" w14:textId="77777777" w:rsidTr="009D14E4">
        <w:trPr>
          <w:trHeight w:val="373"/>
        </w:trPr>
        <w:tc>
          <w:tcPr>
            <w:tcW w:w="2850" w:type="dxa"/>
          </w:tcPr>
          <w:p w14:paraId="3E97A7CD" w14:textId="2728C32E" w:rsidR="00142AA1" w:rsidRPr="00DF6EAB" w:rsidRDefault="00DB0AF0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B0D464D" w14:textId="77777777" w:rsidR="00142AA1" w:rsidRPr="00DF6EAB" w:rsidRDefault="00142AA1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74EE838" w14:textId="5DE7D655" w:rsidR="00142AA1" w:rsidRPr="00DF6EAB" w:rsidRDefault="00195DE8" w:rsidP="002B4CD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4A0B867F" w14:textId="796B424E" w:rsidR="00296A28" w:rsidRPr="00F07030" w:rsidRDefault="00296A28" w:rsidP="00296A28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Pr="00F07030">
        <w:rPr>
          <w:rFonts w:ascii="Times New Roman" w:eastAsia="Times New Roman" w:hAnsi="Times New Roman" w:cs="Times New Roman"/>
          <w:b/>
          <w:bCs/>
          <w:i/>
          <w:color w:val="5B9BD5" w:themeColor="accent1"/>
          <w:sz w:val="28"/>
          <w:szCs w:val="28"/>
          <w:lang w:eastAsia="ru-RU"/>
        </w:rPr>
        <w:t>5</w:t>
      </w:r>
      <w:r w:rsidRPr="00F07030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="002B7253"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684062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УК2</w:t>
      </w:r>
      <w:r w:rsidR="00684062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И</w:t>
      </w:r>
      <w:r w:rsidR="00684062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УК</w:t>
      </w:r>
      <w:r w:rsidR="00684062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</w:t>
      </w:r>
      <w:r w:rsidR="00684062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r w:rsidR="00684062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.1</w:t>
      </w:r>
      <w:r w:rsidR="002B7253"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4D0F2A72" w14:textId="77777777" w:rsidR="00195DE8" w:rsidRPr="00195DE8" w:rsidRDefault="00195DE8" w:rsidP="00195D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5DE8">
        <w:rPr>
          <w:rFonts w:ascii="Times New Roman" w:hAnsi="Times New Roman" w:cs="Times New Roman"/>
          <w:sz w:val="28"/>
          <w:szCs w:val="28"/>
        </w:rPr>
        <w:t xml:space="preserve">Что представляет собой диаграмма </w:t>
      </w:r>
      <w:proofErr w:type="spellStart"/>
      <w:r w:rsidRPr="00195DE8">
        <w:rPr>
          <w:rFonts w:ascii="Times New Roman" w:hAnsi="Times New Roman" w:cs="Times New Roman"/>
          <w:sz w:val="28"/>
          <w:szCs w:val="28"/>
        </w:rPr>
        <w:t>Ганта</w:t>
      </w:r>
      <w:proofErr w:type="spellEnd"/>
      <w:r w:rsidRPr="00195DE8">
        <w:rPr>
          <w:rFonts w:ascii="Times New Roman" w:hAnsi="Times New Roman" w:cs="Times New Roman"/>
          <w:sz w:val="28"/>
          <w:szCs w:val="28"/>
        </w:rPr>
        <w:t xml:space="preserve"> применительно к проекту разработки системы прогнозирования электропотребления?</w:t>
      </w:r>
    </w:p>
    <w:p w14:paraId="59DC46AE" w14:textId="77777777" w:rsidR="00195DE8" w:rsidRPr="00195DE8" w:rsidRDefault="00195DE8" w:rsidP="00195D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290774C" w14:textId="77777777" w:rsidR="00195DE8" w:rsidRPr="00195DE8" w:rsidRDefault="00195DE8" w:rsidP="00195DE8">
      <w:pPr>
        <w:pStyle w:val="a3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5DE8">
        <w:rPr>
          <w:rFonts w:ascii="Times New Roman" w:hAnsi="Times New Roman" w:cs="Times New Roman"/>
          <w:sz w:val="28"/>
          <w:szCs w:val="28"/>
        </w:rPr>
        <w:t>график изменения прогнозируемой нагрузки по часам</w:t>
      </w:r>
    </w:p>
    <w:p w14:paraId="71C993EF" w14:textId="77777777" w:rsidR="00195DE8" w:rsidRPr="00195DE8" w:rsidRDefault="00195DE8" w:rsidP="00195DE8">
      <w:pPr>
        <w:pStyle w:val="a3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5DE8">
        <w:rPr>
          <w:rFonts w:ascii="Times New Roman" w:hAnsi="Times New Roman" w:cs="Times New Roman"/>
          <w:sz w:val="28"/>
          <w:szCs w:val="28"/>
        </w:rPr>
        <w:t>календарный план работ с указанием длительности и последовательности задач</w:t>
      </w:r>
    </w:p>
    <w:p w14:paraId="0E147377" w14:textId="77777777" w:rsidR="00195DE8" w:rsidRPr="00195DE8" w:rsidRDefault="00195DE8" w:rsidP="00195DE8">
      <w:pPr>
        <w:pStyle w:val="a3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5DE8">
        <w:rPr>
          <w:rFonts w:ascii="Times New Roman" w:hAnsi="Times New Roman" w:cs="Times New Roman"/>
          <w:sz w:val="28"/>
          <w:szCs w:val="28"/>
        </w:rPr>
        <w:t>схему причинно‑следственных связей отклонений прогноза</w:t>
      </w:r>
    </w:p>
    <w:p w14:paraId="064B1CEA" w14:textId="746421E5" w:rsidR="009D14E4" w:rsidRPr="00195DE8" w:rsidRDefault="00195DE8" w:rsidP="00195DE8">
      <w:pPr>
        <w:pStyle w:val="a3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5DE8">
        <w:rPr>
          <w:rFonts w:ascii="Times New Roman" w:hAnsi="Times New Roman" w:cs="Times New Roman"/>
          <w:sz w:val="28"/>
          <w:szCs w:val="28"/>
        </w:rPr>
        <w:t>матрицу распределения ответственности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42AA1" w:rsidRPr="00DF6EAB" w14:paraId="7904860F" w14:textId="77777777" w:rsidTr="00142AA1">
        <w:trPr>
          <w:trHeight w:val="381"/>
        </w:trPr>
        <w:tc>
          <w:tcPr>
            <w:tcW w:w="2850" w:type="dxa"/>
          </w:tcPr>
          <w:p w14:paraId="630F4DC9" w14:textId="61D486F0" w:rsidR="00142AA1" w:rsidRPr="00DF6EAB" w:rsidRDefault="00DB0AF0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D281320" w14:textId="77777777" w:rsidR="00142AA1" w:rsidRPr="00DF6EAB" w:rsidRDefault="00142AA1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5729D2C" w14:textId="37FA7365" w:rsidR="00142AA1" w:rsidRPr="00DF6EAB" w:rsidRDefault="00195DE8" w:rsidP="002B4CD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3D749DCA" w14:textId="21D49F64" w:rsidR="00296A28" w:rsidRPr="00482AEF" w:rsidRDefault="00296A28" w:rsidP="00296A28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Pr="00482AEF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6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="002B7253"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684062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УК2</w:t>
      </w:r>
      <w:r w:rsidR="00684062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И</w:t>
      </w:r>
      <w:r w:rsidR="00684062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УК</w:t>
      </w:r>
      <w:r w:rsidR="00684062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</w:t>
      </w:r>
      <w:r w:rsidR="00684062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r w:rsidR="00684062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.2</w:t>
      </w:r>
      <w:r w:rsidR="002B7253"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3DD61963" w14:textId="2ED6AE7A" w:rsidR="005F6202" w:rsidRPr="00DF6EAB" w:rsidRDefault="00195DE8" w:rsidP="00482AEF">
      <w:pPr>
        <w:jc w:val="both"/>
        <w:rPr>
          <w:rFonts w:ascii="Times New Roman" w:hAnsi="Times New Roman" w:cs="Times New Roman"/>
          <w:sz w:val="28"/>
          <w:szCs w:val="28"/>
        </w:rPr>
      </w:pPr>
      <w:r w:rsidRPr="00195DE8">
        <w:rPr>
          <w:rFonts w:ascii="Times New Roman" w:hAnsi="Times New Roman" w:cs="Times New Roman"/>
          <w:sz w:val="28"/>
          <w:szCs w:val="28"/>
        </w:rPr>
        <w:t xml:space="preserve">Фактическое электропотребление предприятия за месяц составило 520 </w:t>
      </w:r>
      <w:proofErr w:type="spellStart"/>
      <w:r w:rsidRPr="00195DE8">
        <w:rPr>
          <w:rFonts w:ascii="Times New Roman" w:hAnsi="Times New Roman" w:cs="Times New Roman"/>
          <w:sz w:val="28"/>
          <w:szCs w:val="28"/>
        </w:rPr>
        <w:t>МВт·ч</w:t>
      </w:r>
      <w:proofErr w:type="spellEnd"/>
      <w:r w:rsidRPr="00195DE8">
        <w:rPr>
          <w:rFonts w:ascii="Times New Roman" w:hAnsi="Times New Roman" w:cs="Times New Roman"/>
          <w:sz w:val="28"/>
          <w:szCs w:val="28"/>
        </w:rPr>
        <w:t xml:space="preserve">, а прогноз по двум моделям: 540 </w:t>
      </w:r>
      <w:proofErr w:type="spellStart"/>
      <w:r w:rsidRPr="00195DE8">
        <w:rPr>
          <w:rFonts w:ascii="Times New Roman" w:hAnsi="Times New Roman" w:cs="Times New Roman"/>
          <w:sz w:val="28"/>
          <w:szCs w:val="28"/>
        </w:rPr>
        <w:t>МВт·ч</w:t>
      </w:r>
      <w:proofErr w:type="spellEnd"/>
      <w:r w:rsidRPr="00195DE8">
        <w:rPr>
          <w:rFonts w:ascii="Times New Roman" w:hAnsi="Times New Roman" w:cs="Times New Roman"/>
          <w:sz w:val="28"/>
          <w:szCs w:val="28"/>
        </w:rPr>
        <w:t xml:space="preserve"> и 510 </w:t>
      </w:r>
      <w:proofErr w:type="spellStart"/>
      <w:r w:rsidRPr="00195DE8">
        <w:rPr>
          <w:rFonts w:ascii="Times New Roman" w:hAnsi="Times New Roman" w:cs="Times New Roman"/>
          <w:sz w:val="28"/>
          <w:szCs w:val="28"/>
        </w:rPr>
        <w:t>МВт·ч</w:t>
      </w:r>
      <w:proofErr w:type="spellEnd"/>
      <w:r w:rsidRPr="00195DE8">
        <w:rPr>
          <w:rFonts w:ascii="Times New Roman" w:hAnsi="Times New Roman" w:cs="Times New Roman"/>
          <w:sz w:val="28"/>
          <w:szCs w:val="28"/>
        </w:rPr>
        <w:t xml:space="preserve">. Рассчитайте абсолютную ошибку прогноза (АЕ) для второй модели (ответ в </w:t>
      </w:r>
      <w:proofErr w:type="spellStart"/>
      <w:r w:rsidRPr="00195DE8">
        <w:rPr>
          <w:rFonts w:ascii="Times New Roman" w:hAnsi="Times New Roman" w:cs="Times New Roman"/>
          <w:sz w:val="28"/>
          <w:szCs w:val="28"/>
        </w:rPr>
        <w:t>МВт·ч</w:t>
      </w:r>
      <w:proofErr w:type="spellEnd"/>
      <w:r w:rsidRPr="00195DE8">
        <w:rPr>
          <w:rFonts w:ascii="Times New Roman" w:hAnsi="Times New Roman" w:cs="Times New Roman"/>
          <w:sz w:val="28"/>
          <w:szCs w:val="28"/>
        </w:rPr>
        <w:t xml:space="preserve"> с одним знаком после запятой).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B4CD0" w:rsidRPr="00DF6EAB" w14:paraId="2193812D" w14:textId="77777777" w:rsidTr="002B4CD0">
        <w:trPr>
          <w:trHeight w:val="323"/>
        </w:trPr>
        <w:tc>
          <w:tcPr>
            <w:tcW w:w="2850" w:type="dxa"/>
          </w:tcPr>
          <w:p w14:paraId="5998BDFC" w14:textId="31498D1D" w:rsidR="002B4CD0" w:rsidRPr="00DF6EAB" w:rsidRDefault="00DB0AF0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3BD5047" w14:textId="77777777" w:rsidR="002B4CD0" w:rsidRPr="00DF6EAB" w:rsidRDefault="002B4CD0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0BD8491" w14:textId="61E04964" w:rsidR="002B4CD0" w:rsidRPr="00DF6EAB" w:rsidRDefault="00195DE8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10,0</w:t>
            </w:r>
          </w:p>
        </w:tc>
      </w:tr>
    </w:tbl>
    <w:p w14:paraId="61C4AA60" w14:textId="0ED3FF57" w:rsidR="00296A28" w:rsidRPr="00482AEF" w:rsidRDefault="00296A28" w:rsidP="00296A28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Pr="00482AEF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7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="002B7253"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684062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УК2</w:t>
      </w:r>
      <w:r w:rsidR="00684062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И</w:t>
      </w:r>
      <w:r w:rsidR="00684062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УК</w:t>
      </w:r>
      <w:r w:rsidR="00684062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</w:t>
      </w:r>
      <w:r w:rsidR="00684062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2.2</w:t>
      </w:r>
      <w:r w:rsidR="002B7253"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50C90E00" w14:textId="0419DBA3" w:rsidR="005F6202" w:rsidRPr="00DF6EAB" w:rsidRDefault="00195DE8" w:rsidP="00443F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5DE8">
        <w:rPr>
          <w:rFonts w:ascii="Times New Roman" w:hAnsi="Times New Roman" w:cs="Times New Roman"/>
          <w:sz w:val="28"/>
          <w:szCs w:val="28"/>
        </w:rPr>
        <w:t>Используя данные задания 6, рассчитайте относительную ошибку прогноза в процентах для второй модели (MAPE, ответ с одним знаком после запятой).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14CCA" w:rsidRPr="00DF6EAB" w14:paraId="4A4DEF90" w14:textId="77777777" w:rsidTr="00A64B32">
        <w:trPr>
          <w:trHeight w:val="585"/>
        </w:trPr>
        <w:tc>
          <w:tcPr>
            <w:tcW w:w="2850" w:type="dxa"/>
          </w:tcPr>
          <w:p w14:paraId="60F0663D" w14:textId="6DB768E6" w:rsidR="00A14CCA" w:rsidRPr="00DF6EAB" w:rsidRDefault="00DB0AF0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18F0CE7" w14:textId="77777777" w:rsidR="00A14CCA" w:rsidRPr="00DF6EAB" w:rsidRDefault="00A14CCA" w:rsidP="00A64B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7EEAC1E" w14:textId="2ADC1841" w:rsidR="00A14CCA" w:rsidRPr="00DF6EAB" w:rsidRDefault="00195DE8" w:rsidP="00195DE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1,9</w:t>
            </w:r>
          </w:p>
        </w:tc>
      </w:tr>
    </w:tbl>
    <w:p w14:paraId="4FC0FCAE" w14:textId="3107F674" w:rsidR="00236EA2" w:rsidRPr="00482AEF" w:rsidRDefault="00236EA2" w:rsidP="00236EA2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="00482AEF" w:rsidRPr="00482AEF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8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(</w:t>
      </w:r>
      <w:r w:rsidR="00684062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УК2</w:t>
      </w:r>
      <w:r w:rsidR="00684062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И</w:t>
      </w:r>
      <w:r w:rsidR="00684062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УК</w:t>
      </w:r>
      <w:r w:rsidR="00684062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</w:t>
      </w:r>
      <w:r w:rsidR="00684062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2.2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5E3E72FE" w14:textId="77777777" w:rsidR="00195DE8" w:rsidRPr="00195DE8" w:rsidRDefault="00195DE8" w:rsidP="00195DE8">
      <w:pPr>
        <w:jc w:val="both"/>
        <w:rPr>
          <w:rFonts w:ascii="Times New Roman" w:hAnsi="Times New Roman" w:cs="Times New Roman"/>
          <w:sz w:val="28"/>
          <w:szCs w:val="28"/>
        </w:rPr>
      </w:pPr>
      <w:r w:rsidRPr="00195DE8">
        <w:rPr>
          <w:rFonts w:ascii="Times New Roman" w:hAnsi="Times New Roman" w:cs="Times New Roman"/>
          <w:sz w:val="28"/>
          <w:szCs w:val="28"/>
        </w:rPr>
        <w:t>Для прогноза электропотребления на предстоящие сутки предприятие имеет ряд временных рядов: нагрузка за прошлые сутки, температура, день недели, праздники. Какой метод исследования целесообразно выбрать для автоматической настройки весов факторов?</w:t>
      </w:r>
    </w:p>
    <w:p w14:paraId="1CCE753C" w14:textId="77777777" w:rsidR="00195DE8" w:rsidRPr="00195DE8" w:rsidRDefault="00195DE8" w:rsidP="00195DE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774350C" w14:textId="77777777" w:rsidR="00195DE8" w:rsidRPr="00195DE8" w:rsidRDefault="00195DE8" w:rsidP="00195DE8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95DE8">
        <w:rPr>
          <w:rFonts w:ascii="Times New Roman" w:hAnsi="Times New Roman" w:cs="Times New Roman"/>
          <w:sz w:val="28"/>
          <w:szCs w:val="28"/>
        </w:rPr>
        <w:t>метод наименьших квадратов (МНК) в линейной регрессии</w:t>
      </w:r>
    </w:p>
    <w:p w14:paraId="799501C9" w14:textId="77777777" w:rsidR="00195DE8" w:rsidRPr="00195DE8" w:rsidRDefault="00195DE8" w:rsidP="00195DE8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95DE8">
        <w:rPr>
          <w:rFonts w:ascii="Times New Roman" w:hAnsi="Times New Roman" w:cs="Times New Roman"/>
          <w:sz w:val="28"/>
          <w:szCs w:val="28"/>
        </w:rPr>
        <w:lastRenderedPageBreak/>
        <w:t xml:space="preserve">метод </w:t>
      </w:r>
      <w:proofErr w:type="spellStart"/>
      <w:r w:rsidRPr="00195DE8">
        <w:rPr>
          <w:rFonts w:ascii="Times New Roman" w:hAnsi="Times New Roman" w:cs="Times New Roman"/>
          <w:sz w:val="28"/>
          <w:szCs w:val="28"/>
        </w:rPr>
        <w:t>Хольта‑Винтерса</w:t>
      </w:r>
      <w:proofErr w:type="spellEnd"/>
    </w:p>
    <w:p w14:paraId="176AB2F7" w14:textId="028CB910" w:rsidR="00195DE8" w:rsidRPr="00195DE8" w:rsidRDefault="00195DE8" w:rsidP="00195DE8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нейросетевая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модель </w:t>
      </w:r>
    </w:p>
    <w:p w14:paraId="39AA78C0" w14:textId="52786BB2" w:rsidR="00236EA2" w:rsidRPr="00195DE8" w:rsidRDefault="00195DE8" w:rsidP="00195DE8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95DE8">
        <w:rPr>
          <w:rFonts w:ascii="Times New Roman" w:hAnsi="Times New Roman" w:cs="Times New Roman"/>
          <w:sz w:val="28"/>
          <w:szCs w:val="28"/>
        </w:rPr>
        <w:t>простое экспоненциальное сглаживание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B34961" w14:paraId="10D1FFD7" w14:textId="77777777" w:rsidTr="000B59D5">
        <w:trPr>
          <w:trHeight w:val="365"/>
        </w:trPr>
        <w:tc>
          <w:tcPr>
            <w:tcW w:w="2850" w:type="dxa"/>
          </w:tcPr>
          <w:p w14:paraId="5BE739E9" w14:textId="09B31A8E" w:rsidR="00236EA2" w:rsidRPr="00B34961" w:rsidRDefault="0005724B" w:rsidP="00A64B32">
            <w:pPr>
              <w:rPr>
                <w:rFonts w:ascii="Times New Roman" w:hAnsi="Times New Roman" w:cs="Times New Roman"/>
              </w:rPr>
            </w:pPr>
            <w:r w:rsidRPr="00DB0AF0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0A58984" w14:textId="77777777" w:rsidR="00236EA2" w:rsidRPr="00B34961" w:rsidRDefault="00236EA2" w:rsidP="00A64B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999800A" w14:textId="1DF48AD6" w:rsidR="00236EA2" w:rsidRPr="00816D93" w:rsidRDefault="00195DE8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6350867D" w14:textId="5A191783" w:rsidR="00236EA2" w:rsidRPr="00482AEF" w:rsidRDefault="00236EA2" w:rsidP="00236EA2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="00482AEF" w:rsidRPr="00482AEF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9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bookmarkStart w:id="0" w:name="_Hlk144138161"/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684062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УК2</w:t>
      </w:r>
      <w:r w:rsidR="00684062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И</w:t>
      </w:r>
      <w:r w:rsidR="00684062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УК</w:t>
      </w:r>
      <w:r w:rsidR="00684062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</w:t>
      </w:r>
      <w:r w:rsidR="00684062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2.2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  <w:bookmarkEnd w:id="0"/>
    </w:p>
    <w:p w14:paraId="469C7D60" w14:textId="77777777" w:rsidR="00195DE8" w:rsidRPr="00195DE8" w:rsidRDefault="00195DE8" w:rsidP="00195DE8">
      <w:pPr>
        <w:jc w:val="both"/>
        <w:rPr>
          <w:rFonts w:ascii="Times New Roman" w:hAnsi="Times New Roman" w:cs="Times New Roman"/>
          <w:sz w:val="28"/>
          <w:szCs w:val="28"/>
        </w:rPr>
      </w:pPr>
      <w:r w:rsidRPr="00195DE8">
        <w:rPr>
          <w:rFonts w:ascii="Times New Roman" w:hAnsi="Times New Roman" w:cs="Times New Roman"/>
          <w:sz w:val="28"/>
          <w:szCs w:val="28"/>
        </w:rPr>
        <w:t>Показатель CV(RSQ) или коэффициент детерминации R² в задаче прогнозирования означает:</w:t>
      </w:r>
    </w:p>
    <w:p w14:paraId="7C82AEA1" w14:textId="77777777" w:rsidR="00195DE8" w:rsidRPr="00195DE8" w:rsidRDefault="00195DE8" w:rsidP="00195DE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C723FC3" w14:textId="77777777" w:rsidR="00195DE8" w:rsidRPr="00195DE8" w:rsidRDefault="00195DE8" w:rsidP="00195DE8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95DE8">
        <w:rPr>
          <w:rFonts w:ascii="Times New Roman" w:hAnsi="Times New Roman" w:cs="Times New Roman"/>
          <w:sz w:val="28"/>
          <w:szCs w:val="28"/>
        </w:rPr>
        <w:t>долю дисперсии фактических значений, объяснённую моделью</w:t>
      </w:r>
    </w:p>
    <w:p w14:paraId="0882982E" w14:textId="77777777" w:rsidR="00195DE8" w:rsidRPr="00195DE8" w:rsidRDefault="00195DE8" w:rsidP="00195DE8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95DE8">
        <w:rPr>
          <w:rFonts w:ascii="Times New Roman" w:hAnsi="Times New Roman" w:cs="Times New Roman"/>
          <w:sz w:val="28"/>
          <w:szCs w:val="28"/>
        </w:rPr>
        <w:t>среднюю абсолютную процентную ошибку</w:t>
      </w:r>
    </w:p>
    <w:p w14:paraId="58392D7E" w14:textId="77777777" w:rsidR="00195DE8" w:rsidRPr="00195DE8" w:rsidRDefault="00195DE8" w:rsidP="00195DE8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95DE8">
        <w:rPr>
          <w:rFonts w:ascii="Times New Roman" w:hAnsi="Times New Roman" w:cs="Times New Roman"/>
          <w:sz w:val="28"/>
          <w:szCs w:val="28"/>
        </w:rPr>
        <w:t xml:space="preserve">критерий </w:t>
      </w:r>
      <w:proofErr w:type="spellStart"/>
      <w:r w:rsidRPr="00195DE8">
        <w:rPr>
          <w:rFonts w:ascii="Times New Roman" w:hAnsi="Times New Roman" w:cs="Times New Roman"/>
          <w:sz w:val="28"/>
          <w:szCs w:val="28"/>
        </w:rPr>
        <w:t>Дарбина</w:t>
      </w:r>
      <w:proofErr w:type="spellEnd"/>
      <w:r w:rsidRPr="00195DE8">
        <w:rPr>
          <w:rFonts w:ascii="Times New Roman" w:hAnsi="Times New Roman" w:cs="Times New Roman"/>
          <w:sz w:val="28"/>
          <w:szCs w:val="28"/>
        </w:rPr>
        <w:t>‑Уотсона</w:t>
      </w:r>
    </w:p>
    <w:p w14:paraId="234449C5" w14:textId="380E25E8" w:rsidR="00236EA2" w:rsidRPr="00195DE8" w:rsidRDefault="00195DE8" w:rsidP="00195DE8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95DE8">
        <w:rPr>
          <w:rFonts w:ascii="Times New Roman" w:hAnsi="Times New Roman" w:cs="Times New Roman"/>
          <w:sz w:val="28"/>
          <w:szCs w:val="28"/>
        </w:rPr>
        <w:t>максимальное отклонение прогноз</w:t>
      </w:r>
      <w:r w:rsidR="008B742B">
        <w:rPr>
          <w:rFonts w:ascii="Times New Roman" w:hAnsi="Times New Roman" w:cs="Times New Roman"/>
          <w:sz w:val="28"/>
          <w:szCs w:val="28"/>
        </w:rPr>
        <w:t>а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B34961" w14:paraId="2AC7270D" w14:textId="77777777" w:rsidTr="00A64B32">
        <w:trPr>
          <w:trHeight w:val="293"/>
        </w:trPr>
        <w:tc>
          <w:tcPr>
            <w:tcW w:w="2850" w:type="dxa"/>
          </w:tcPr>
          <w:p w14:paraId="0DCED4AD" w14:textId="370E8065" w:rsidR="00236EA2" w:rsidRPr="00B34961" w:rsidRDefault="0005724B" w:rsidP="00A64B32">
            <w:pPr>
              <w:rPr>
                <w:rFonts w:ascii="Times New Roman" w:hAnsi="Times New Roman" w:cs="Times New Roman"/>
              </w:rPr>
            </w:pPr>
            <w:r w:rsidRPr="00DB0AF0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2C1969C" w14:textId="77777777" w:rsidR="00236EA2" w:rsidRPr="00B34961" w:rsidRDefault="00236EA2" w:rsidP="00A64B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7BBCD7D" w14:textId="1AD3F36E" w:rsidR="00236EA2" w:rsidRPr="00816D93" w:rsidRDefault="00195DE8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31D3A84A" w14:textId="36ABB6AF" w:rsidR="00236EA2" w:rsidRPr="00482AEF" w:rsidRDefault="00236EA2" w:rsidP="00236EA2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="00482AEF" w:rsidRPr="00482AEF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10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684062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УК2</w:t>
      </w:r>
      <w:r w:rsidR="00684062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И</w:t>
      </w:r>
      <w:r w:rsidR="00684062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УК</w:t>
      </w:r>
      <w:r w:rsidR="00684062" w:rsidRPr="00DF6EAB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</w:t>
      </w:r>
      <w:r w:rsidR="00684062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2.2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4AEB7AB7" w14:textId="017E5DA6" w:rsidR="008B742B" w:rsidRDefault="008B742B" w:rsidP="00236EA2">
      <w:pPr>
        <w:jc w:val="both"/>
        <w:rPr>
          <w:rFonts w:ascii="Times New Roman" w:hAnsi="Times New Roman" w:cs="Times New Roman"/>
          <w:sz w:val="28"/>
          <w:szCs w:val="28"/>
        </w:rPr>
      </w:pPr>
      <w:r w:rsidRPr="008B742B">
        <w:rPr>
          <w:rFonts w:ascii="Times New Roman" w:hAnsi="Times New Roman" w:cs="Times New Roman"/>
          <w:sz w:val="28"/>
          <w:szCs w:val="28"/>
        </w:rPr>
        <w:t xml:space="preserve">Для трёх моделей прогноза получены значения MAPE: </w:t>
      </w:r>
      <w:r>
        <w:rPr>
          <w:rFonts w:ascii="Times New Roman" w:hAnsi="Times New Roman" w:cs="Times New Roman"/>
          <w:sz w:val="28"/>
          <w:szCs w:val="28"/>
        </w:rPr>
        <w:br/>
        <w:t xml:space="preserve">1) </w:t>
      </w:r>
      <w:r w:rsidRPr="008B742B">
        <w:rPr>
          <w:rFonts w:ascii="Times New Roman" w:hAnsi="Times New Roman" w:cs="Times New Roman"/>
          <w:sz w:val="28"/>
          <w:szCs w:val="28"/>
        </w:rPr>
        <w:t>2,5</w:t>
      </w:r>
      <w:r>
        <w:rPr>
          <w:rFonts w:ascii="Times New Roman" w:hAnsi="Times New Roman" w:cs="Times New Roman"/>
          <w:sz w:val="28"/>
          <w:szCs w:val="28"/>
        </w:rPr>
        <w:t>%</w:t>
      </w:r>
      <w:r w:rsidRPr="008B742B">
        <w:rPr>
          <w:rFonts w:ascii="Times New Roman" w:hAnsi="Times New Roman" w:cs="Times New Roman"/>
          <w:sz w:val="28"/>
          <w:szCs w:val="28"/>
        </w:rPr>
        <w:t>;</w:t>
      </w:r>
    </w:p>
    <w:p w14:paraId="67DB579C" w14:textId="0674E2CF" w:rsidR="008B742B" w:rsidRPr="008B742B" w:rsidRDefault="008B742B" w:rsidP="008B742B">
      <w:pPr>
        <w:jc w:val="both"/>
        <w:rPr>
          <w:rFonts w:ascii="Times New Roman" w:hAnsi="Times New Roman" w:cs="Times New Roman"/>
          <w:sz w:val="28"/>
          <w:szCs w:val="28"/>
        </w:rPr>
      </w:pPr>
      <w:r w:rsidRPr="008B742B">
        <w:rPr>
          <w:rFonts w:ascii="Times New Roman" w:hAnsi="Times New Roman" w:cs="Times New Roman"/>
          <w:sz w:val="28"/>
          <w:szCs w:val="28"/>
        </w:rPr>
        <w:t xml:space="preserve">2) </w:t>
      </w:r>
      <w:r w:rsidRPr="008B742B">
        <w:rPr>
          <w:rFonts w:ascii="Times New Roman" w:hAnsi="Times New Roman" w:cs="Times New Roman"/>
          <w:sz w:val="28"/>
          <w:szCs w:val="28"/>
        </w:rPr>
        <w:t>3,1 %,</w:t>
      </w:r>
    </w:p>
    <w:p w14:paraId="764E9831" w14:textId="77777777" w:rsidR="008B742B" w:rsidRDefault="008B742B" w:rsidP="00236EA2">
      <w:pPr>
        <w:jc w:val="both"/>
        <w:rPr>
          <w:rFonts w:ascii="Times New Roman" w:hAnsi="Times New Roman" w:cs="Times New Roman"/>
          <w:sz w:val="28"/>
          <w:szCs w:val="28"/>
        </w:rPr>
      </w:pPr>
      <w:r w:rsidRPr="008B742B">
        <w:rPr>
          <w:rFonts w:ascii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hAnsi="Times New Roman" w:cs="Times New Roman"/>
          <w:sz w:val="28"/>
          <w:szCs w:val="28"/>
        </w:rPr>
        <w:t>1,9 %</w:t>
      </w:r>
    </w:p>
    <w:p w14:paraId="1FEBDFA0" w14:textId="11B560C8" w:rsidR="00236EA2" w:rsidRPr="00AA3540" w:rsidRDefault="008B742B" w:rsidP="00236EA2">
      <w:pPr>
        <w:jc w:val="both"/>
        <w:rPr>
          <w:rFonts w:ascii="Times New Roman" w:hAnsi="Times New Roman" w:cs="Times New Roman"/>
          <w:sz w:val="28"/>
          <w:szCs w:val="28"/>
        </w:rPr>
      </w:pPr>
      <w:r w:rsidRPr="008B742B">
        <w:rPr>
          <w:rFonts w:ascii="Times New Roman" w:hAnsi="Times New Roman" w:cs="Times New Roman"/>
          <w:sz w:val="28"/>
          <w:szCs w:val="28"/>
        </w:rPr>
        <w:t xml:space="preserve"> Какая модель предпочтительнее с точки зрения точности?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B34961" w14:paraId="7E68667C" w14:textId="77777777" w:rsidTr="008721B2">
        <w:trPr>
          <w:trHeight w:val="441"/>
        </w:trPr>
        <w:tc>
          <w:tcPr>
            <w:tcW w:w="2850" w:type="dxa"/>
          </w:tcPr>
          <w:p w14:paraId="36EEAE34" w14:textId="42606F1E" w:rsidR="00236EA2" w:rsidRPr="00B34961" w:rsidRDefault="0005724B" w:rsidP="00A64B32">
            <w:pPr>
              <w:rPr>
                <w:rFonts w:ascii="Times New Roman" w:hAnsi="Times New Roman" w:cs="Times New Roman"/>
              </w:rPr>
            </w:pPr>
            <w:r w:rsidRPr="00DB0AF0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D9DD9C1" w14:textId="77777777" w:rsidR="00236EA2" w:rsidRPr="00B34961" w:rsidRDefault="00236EA2" w:rsidP="00A64B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4032F832" w14:textId="489C460A" w:rsidR="00236EA2" w:rsidRPr="008B742B" w:rsidRDefault="008B742B" w:rsidP="000B59D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</w:tbl>
    <w:p w14:paraId="108B8105" w14:textId="718E70F6" w:rsidR="00236EA2" w:rsidRPr="00482AEF" w:rsidRDefault="00236EA2" w:rsidP="00236EA2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="00482AEF" w:rsidRPr="00482AEF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11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684062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О</w:t>
      </w:r>
      <w:r w:rsidR="001116DD"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</w:t>
      </w:r>
      <w:r w:rsidR="00684062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r w:rsidR="001116DD"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И</w:t>
      </w:r>
      <w:r w:rsidR="00684062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ОПК 2.1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52E14C18" w14:textId="4DA6A5B9" w:rsidR="00236EA2" w:rsidRPr="002B4CD0" w:rsidRDefault="00B14BE1" w:rsidP="00236EA2">
      <w:pPr>
        <w:jc w:val="both"/>
        <w:rPr>
          <w:rFonts w:ascii="Times New Roman" w:hAnsi="Times New Roman" w:cs="Times New Roman"/>
          <w:sz w:val="28"/>
          <w:szCs w:val="28"/>
        </w:rPr>
      </w:pPr>
      <w:r w:rsidRPr="00B14BE1">
        <w:rPr>
          <w:rFonts w:ascii="Times New Roman" w:hAnsi="Times New Roman" w:cs="Times New Roman"/>
          <w:sz w:val="28"/>
          <w:szCs w:val="28"/>
        </w:rPr>
        <w:t xml:space="preserve">Спрогнозированное потребление электроэнергии на квартал – 1500 </w:t>
      </w:r>
      <w:proofErr w:type="spellStart"/>
      <w:r w:rsidRPr="00B14BE1">
        <w:rPr>
          <w:rFonts w:ascii="Times New Roman" w:hAnsi="Times New Roman" w:cs="Times New Roman"/>
          <w:sz w:val="28"/>
          <w:szCs w:val="28"/>
        </w:rPr>
        <w:t>МВт·ч</w:t>
      </w:r>
      <w:proofErr w:type="spellEnd"/>
      <w:r w:rsidRPr="00B14BE1">
        <w:rPr>
          <w:rFonts w:ascii="Times New Roman" w:hAnsi="Times New Roman" w:cs="Times New Roman"/>
          <w:sz w:val="28"/>
          <w:szCs w:val="28"/>
        </w:rPr>
        <w:t xml:space="preserve">, фактическое – 1470 </w:t>
      </w:r>
      <w:proofErr w:type="spellStart"/>
      <w:r w:rsidRPr="00B14BE1">
        <w:rPr>
          <w:rFonts w:ascii="Times New Roman" w:hAnsi="Times New Roman" w:cs="Times New Roman"/>
          <w:sz w:val="28"/>
          <w:szCs w:val="28"/>
        </w:rPr>
        <w:t>МВт·ч</w:t>
      </w:r>
      <w:proofErr w:type="spellEnd"/>
      <w:r w:rsidRPr="00B14BE1">
        <w:rPr>
          <w:rFonts w:ascii="Times New Roman" w:hAnsi="Times New Roman" w:cs="Times New Roman"/>
          <w:sz w:val="28"/>
          <w:szCs w:val="28"/>
        </w:rPr>
        <w:t xml:space="preserve">. Рассчитайте величину прогнозного отклонения (в </w:t>
      </w:r>
      <w:proofErr w:type="spellStart"/>
      <w:r w:rsidRPr="00B14BE1">
        <w:rPr>
          <w:rFonts w:ascii="Times New Roman" w:hAnsi="Times New Roman" w:cs="Times New Roman"/>
          <w:sz w:val="28"/>
          <w:szCs w:val="28"/>
        </w:rPr>
        <w:t>МВт·ч</w:t>
      </w:r>
      <w:proofErr w:type="spellEnd"/>
      <w:r w:rsidRPr="00B14BE1">
        <w:rPr>
          <w:rFonts w:ascii="Times New Roman" w:hAnsi="Times New Roman" w:cs="Times New Roman"/>
          <w:sz w:val="28"/>
          <w:szCs w:val="28"/>
        </w:rPr>
        <w:t xml:space="preserve"> с одним знаком после запято</w:t>
      </w:r>
      <w:r>
        <w:rPr>
          <w:rFonts w:ascii="Times New Roman" w:hAnsi="Times New Roman" w:cs="Times New Roman"/>
          <w:sz w:val="28"/>
          <w:szCs w:val="28"/>
        </w:rPr>
        <w:t>й) и укажите знак (</w:t>
      </w:r>
      <w:r w:rsidRPr="00B14BE1">
        <w:rPr>
          <w:rFonts w:ascii="Times New Roman" w:hAnsi="Times New Roman" w:cs="Times New Roman"/>
          <w:sz w:val="28"/>
          <w:szCs w:val="28"/>
        </w:rPr>
        <w:t xml:space="preserve">+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недопрогноз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или </w:t>
      </w:r>
      <w:r w:rsidRPr="00B14BE1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B14BE1">
        <w:rPr>
          <w:rFonts w:ascii="Times New Roman" w:hAnsi="Times New Roman" w:cs="Times New Roman"/>
          <w:sz w:val="28"/>
          <w:szCs w:val="28"/>
        </w:rPr>
        <w:t>перепрогноз</w:t>
      </w:r>
      <w:proofErr w:type="spellEnd"/>
      <w:r w:rsidRPr="00B14BE1">
        <w:rPr>
          <w:rFonts w:ascii="Times New Roman" w:hAnsi="Times New Roman" w:cs="Times New Roman"/>
          <w:sz w:val="28"/>
          <w:szCs w:val="28"/>
        </w:rPr>
        <w:t>).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B34961" w14:paraId="3545EC44" w14:textId="77777777" w:rsidTr="008721B2">
        <w:trPr>
          <w:trHeight w:val="252"/>
        </w:trPr>
        <w:tc>
          <w:tcPr>
            <w:tcW w:w="2850" w:type="dxa"/>
          </w:tcPr>
          <w:p w14:paraId="28312629" w14:textId="0893B63B" w:rsidR="00236EA2" w:rsidRPr="00B34961" w:rsidRDefault="0005724B" w:rsidP="00A64B32">
            <w:pPr>
              <w:rPr>
                <w:rFonts w:ascii="Times New Roman" w:hAnsi="Times New Roman" w:cs="Times New Roman"/>
              </w:rPr>
            </w:pPr>
            <w:r w:rsidRPr="00DB0AF0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091CCE3" w14:textId="77777777" w:rsidR="00236EA2" w:rsidRPr="00B34961" w:rsidRDefault="00236EA2" w:rsidP="00A64B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46DD9B5" w14:textId="72399AE5" w:rsidR="00236EA2" w:rsidRPr="00816D93" w:rsidRDefault="00B14BE1" w:rsidP="00B14BE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–30,0</w:t>
            </w:r>
          </w:p>
        </w:tc>
      </w:tr>
    </w:tbl>
    <w:p w14:paraId="5685C74A" w14:textId="075C4A6A" w:rsidR="00236EA2" w:rsidRPr="00482AEF" w:rsidRDefault="00236EA2" w:rsidP="00236EA2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="00482AEF" w:rsidRPr="00482AEF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12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684062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О</w:t>
      </w:r>
      <w:r w:rsidR="00684062"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</w:t>
      </w:r>
      <w:r w:rsidR="00684062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r w:rsidR="00684062"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И</w:t>
      </w:r>
      <w:r w:rsidR="00684062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ОПК 2.1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2230E643" w14:textId="77777777" w:rsidR="00B14BE1" w:rsidRPr="00B14BE1" w:rsidRDefault="00B14BE1" w:rsidP="00B14BE1">
      <w:pPr>
        <w:jc w:val="both"/>
        <w:rPr>
          <w:rFonts w:ascii="Times New Roman" w:hAnsi="Times New Roman" w:cs="Times New Roman"/>
          <w:sz w:val="28"/>
          <w:szCs w:val="28"/>
        </w:rPr>
      </w:pPr>
      <w:r w:rsidRPr="00B14BE1">
        <w:rPr>
          <w:rFonts w:ascii="Times New Roman" w:hAnsi="Times New Roman" w:cs="Times New Roman"/>
          <w:sz w:val="28"/>
          <w:szCs w:val="28"/>
        </w:rPr>
        <w:t>На этапе завершения проекта по внедрению системы прогнозирования необходимо подготовить отчёт, содержащий сравнение точности моделей и рекомендации. Какой документ обычно является итоговым?</w:t>
      </w:r>
    </w:p>
    <w:p w14:paraId="5FBAB692" w14:textId="77777777" w:rsidR="00B14BE1" w:rsidRPr="00B14BE1" w:rsidRDefault="00B14BE1" w:rsidP="00B14BE1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14BE1">
        <w:rPr>
          <w:rFonts w:ascii="Times New Roman" w:hAnsi="Times New Roman" w:cs="Times New Roman"/>
          <w:sz w:val="28"/>
          <w:szCs w:val="28"/>
        </w:rPr>
        <w:t>устав проекта</w:t>
      </w:r>
    </w:p>
    <w:p w14:paraId="6A5C218A" w14:textId="77777777" w:rsidR="00B14BE1" w:rsidRPr="00B14BE1" w:rsidRDefault="00B14BE1" w:rsidP="00B14BE1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14BE1">
        <w:rPr>
          <w:rFonts w:ascii="Times New Roman" w:hAnsi="Times New Roman" w:cs="Times New Roman"/>
          <w:sz w:val="28"/>
          <w:szCs w:val="28"/>
        </w:rPr>
        <w:t>план управления рисками</w:t>
      </w:r>
    </w:p>
    <w:p w14:paraId="779BB2DC" w14:textId="26FFA92F" w:rsidR="00B14BE1" w:rsidRPr="00B14BE1" w:rsidRDefault="00B14BE1" w:rsidP="00B14BE1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14BE1">
        <w:rPr>
          <w:rFonts w:ascii="Times New Roman" w:hAnsi="Times New Roman" w:cs="Times New Roman"/>
          <w:sz w:val="28"/>
          <w:szCs w:val="28"/>
        </w:rPr>
        <w:t>итоговый</w:t>
      </w:r>
      <w:r w:rsidRPr="00B14B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14BE1">
        <w:rPr>
          <w:rFonts w:ascii="Times New Roman" w:hAnsi="Times New Roman" w:cs="Times New Roman"/>
          <w:sz w:val="28"/>
          <w:szCs w:val="28"/>
        </w:rPr>
        <w:t>отчёт</w:t>
      </w:r>
      <w:r w:rsidRPr="00B14B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653B52DF" w14:textId="5E4AD35E" w:rsidR="00236EA2" w:rsidRPr="00B14BE1" w:rsidRDefault="00B14BE1" w:rsidP="00B14BE1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14BE1">
        <w:rPr>
          <w:rFonts w:ascii="Times New Roman" w:hAnsi="Times New Roman" w:cs="Times New Roman"/>
          <w:sz w:val="28"/>
          <w:szCs w:val="28"/>
        </w:rPr>
        <w:t>реестр заинтересованных сторон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6EA2" w:rsidRPr="00B34961" w14:paraId="467B74C1" w14:textId="77777777" w:rsidTr="000B59D5">
        <w:trPr>
          <w:trHeight w:val="261"/>
        </w:trPr>
        <w:tc>
          <w:tcPr>
            <w:tcW w:w="2850" w:type="dxa"/>
          </w:tcPr>
          <w:p w14:paraId="2FE731EB" w14:textId="25C2B13A" w:rsidR="00236EA2" w:rsidRPr="00B34961" w:rsidRDefault="0005724B" w:rsidP="00A64B32">
            <w:pPr>
              <w:rPr>
                <w:rFonts w:ascii="Times New Roman" w:hAnsi="Times New Roman" w:cs="Times New Roman"/>
              </w:rPr>
            </w:pPr>
            <w:r w:rsidRPr="00DB0AF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14:paraId="5372D657" w14:textId="77777777" w:rsidR="00236EA2" w:rsidRPr="00B34961" w:rsidRDefault="00236EA2" w:rsidP="00A64B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795BCDD" w14:textId="574FEF62" w:rsidR="00236EA2" w:rsidRPr="00B14BE1" w:rsidRDefault="00B14BE1" w:rsidP="00A64B32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</w:tbl>
    <w:p w14:paraId="2044A55D" w14:textId="5B7B80F3" w:rsidR="003F1DE9" w:rsidRPr="00F07030" w:rsidRDefault="003F1DE9" w:rsidP="003F1DE9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Pr="003F1DE9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13</w:t>
      </w:r>
      <w:r w:rsidRPr="00F07030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684062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О</w:t>
      </w:r>
      <w:r w:rsidR="00684062"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</w:t>
      </w:r>
      <w:r w:rsidR="00684062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r w:rsidR="00684062"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И</w:t>
      </w:r>
      <w:r w:rsidR="00684062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ОПК 2.1</w:t>
      </w:r>
      <w:r w:rsidR="00684062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4A81083F" w14:textId="77777777" w:rsidR="00B14BE1" w:rsidRPr="00B14BE1" w:rsidRDefault="00B14BE1" w:rsidP="00B14B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4BE1">
        <w:rPr>
          <w:rFonts w:ascii="Times New Roman" w:hAnsi="Times New Roman" w:cs="Times New Roman"/>
          <w:sz w:val="28"/>
          <w:szCs w:val="28"/>
        </w:rPr>
        <w:t>Предприятие работает в три смены, но в выходные нагрузка снижается на 40 %. Для прогноза с горизонтом 7 дней необходимо учесть недельную цикличность. Какой метод это позволяет сделать наиболее естественно?</w:t>
      </w:r>
    </w:p>
    <w:p w14:paraId="53262803" w14:textId="77777777" w:rsidR="00B14BE1" w:rsidRPr="00B14BE1" w:rsidRDefault="00B14BE1" w:rsidP="00B14B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9D9CDBC" w14:textId="7DAED33F" w:rsidR="00B14BE1" w:rsidRPr="00B14BE1" w:rsidRDefault="00B14BE1" w:rsidP="00B14BE1">
      <w:pPr>
        <w:pStyle w:val="a3"/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4BE1">
        <w:rPr>
          <w:rFonts w:ascii="Times New Roman" w:hAnsi="Times New Roman" w:cs="Times New Roman"/>
          <w:sz w:val="28"/>
          <w:szCs w:val="28"/>
        </w:rPr>
        <w:t xml:space="preserve">модель авторегрессии </w:t>
      </w:r>
    </w:p>
    <w:p w14:paraId="7D3ABC62" w14:textId="77777777" w:rsidR="00B14BE1" w:rsidRPr="00B14BE1" w:rsidRDefault="00B14BE1" w:rsidP="00B14BE1">
      <w:pPr>
        <w:pStyle w:val="a3"/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4BE1">
        <w:rPr>
          <w:rFonts w:ascii="Times New Roman" w:hAnsi="Times New Roman" w:cs="Times New Roman"/>
          <w:sz w:val="28"/>
          <w:szCs w:val="28"/>
        </w:rPr>
        <w:t>метод скользящей средней за 7 дней</w:t>
      </w:r>
    </w:p>
    <w:p w14:paraId="04D2F784" w14:textId="77777777" w:rsidR="00B14BE1" w:rsidRPr="00B14BE1" w:rsidRDefault="00B14BE1" w:rsidP="00B14BE1">
      <w:pPr>
        <w:pStyle w:val="a3"/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4BE1">
        <w:rPr>
          <w:rFonts w:ascii="Times New Roman" w:hAnsi="Times New Roman" w:cs="Times New Roman"/>
          <w:sz w:val="28"/>
          <w:szCs w:val="28"/>
        </w:rPr>
        <w:t>полиномиальный тренд 4‑й степени</w:t>
      </w:r>
    </w:p>
    <w:p w14:paraId="18C6A72F" w14:textId="77777777" w:rsidR="00B14BE1" w:rsidRPr="00B14BE1" w:rsidRDefault="00B14BE1" w:rsidP="00B14BE1">
      <w:pPr>
        <w:pStyle w:val="a3"/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4BE1">
        <w:rPr>
          <w:rFonts w:ascii="Times New Roman" w:hAnsi="Times New Roman" w:cs="Times New Roman"/>
          <w:sz w:val="28"/>
          <w:szCs w:val="28"/>
        </w:rPr>
        <w:t>метод опорных векторов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F1DE9" w:rsidRPr="00DF6EAB" w14:paraId="6693C4CB" w14:textId="77777777" w:rsidTr="00F93D3B">
        <w:trPr>
          <w:trHeight w:val="373"/>
        </w:trPr>
        <w:tc>
          <w:tcPr>
            <w:tcW w:w="2850" w:type="dxa"/>
          </w:tcPr>
          <w:p w14:paraId="0844CDA7" w14:textId="77777777" w:rsidR="003F1DE9" w:rsidRPr="00DF6EAB" w:rsidRDefault="003F1DE9" w:rsidP="00F93D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29228F4" w14:textId="77777777" w:rsidR="003F1DE9" w:rsidRPr="00DF6EAB" w:rsidRDefault="003F1DE9" w:rsidP="00F93D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C39F5B3" w14:textId="750AB076" w:rsidR="003F1DE9" w:rsidRPr="00B14BE1" w:rsidRDefault="00B14BE1" w:rsidP="00F93D3B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</w:tbl>
    <w:p w14:paraId="4DF187BF" w14:textId="4DD42114" w:rsidR="003F1DE9" w:rsidRPr="00F07030" w:rsidRDefault="003F1DE9" w:rsidP="003F1DE9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 w:rsidRPr="003F1DE9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14</w:t>
      </w:r>
      <w:r w:rsidRPr="00F07030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684062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О</w:t>
      </w:r>
      <w:r w:rsidR="00684062"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</w:t>
      </w:r>
      <w:r w:rsidR="00684062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r w:rsidR="00684062"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И</w:t>
      </w:r>
      <w:r w:rsidR="00684062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ОПК 2.1</w:t>
      </w:r>
      <w:r w:rsidRPr="00F07030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204D3A28" w14:textId="77777777" w:rsidR="00B14BE1" w:rsidRPr="00B14BE1" w:rsidRDefault="00B14BE1" w:rsidP="00B14B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4BE1">
        <w:rPr>
          <w:rFonts w:ascii="Times New Roman" w:hAnsi="Times New Roman" w:cs="Times New Roman"/>
          <w:sz w:val="28"/>
          <w:szCs w:val="28"/>
        </w:rPr>
        <w:t>При анализе точности прогнозной модели за 12 месяцев получены среднемесячные ошибки MAPE: январь 2,1 %, февраль 2,3 %, …, декабрь 2,4 %. Наибольшее отклонение (4,8 %) зафиксировано в июле из‑</w:t>
      </w:r>
      <w:proofErr w:type="gramStart"/>
      <w:r w:rsidRPr="00B14BE1">
        <w:rPr>
          <w:rFonts w:ascii="Times New Roman" w:hAnsi="Times New Roman" w:cs="Times New Roman"/>
          <w:sz w:val="28"/>
          <w:szCs w:val="28"/>
        </w:rPr>
        <w:t>за аномальной жары</w:t>
      </w:r>
      <w:proofErr w:type="gramEnd"/>
      <w:r w:rsidRPr="00B14BE1">
        <w:rPr>
          <w:rFonts w:ascii="Times New Roman" w:hAnsi="Times New Roman" w:cs="Times New Roman"/>
          <w:sz w:val="28"/>
          <w:szCs w:val="28"/>
        </w:rPr>
        <w:t>. Как следует интерпретировать этот результат для руководства предприятия?</w:t>
      </w:r>
    </w:p>
    <w:p w14:paraId="4DBCC6B4" w14:textId="77777777" w:rsidR="00B14BE1" w:rsidRPr="00B14BE1" w:rsidRDefault="00B14BE1" w:rsidP="00B14B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E1FCDBE" w14:textId="77777777" w:rsidR="00B14BE1" w:rsidRPr="00B14BE1" w:rsidRDefault="00B14BE1" w:rsidP="00B14BE1">
      <w:pPr>
        <w:pStyle w:val="a3"/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4BE1">
        <w:rPr>
          <w:rFonts w:ascii="Times New Roman" w:hAnsi="Times New Roman" w:cs="Times New Roman"/>
          <w:sz w:val="28"/>
          <w:szCs w:val="28"/>
        </w:rPr>
        <w:t>модель непригодна и требует полной замены</w:t>
      </w:r>
    </w:p>
    <w:p w14:paraId="705FE6F0" w14:textId="4224EC5D" w:rsidR="00B14BE1" w:rsidRPr="00B14BE1" w:rsidRDefault="00B14BE1" w:rsidP="00B14BE1">
      <w:pPr>
        <w:pStyle w:val="a3"/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4BE1">
        <w:rPr>
          <w:rFonts w:ascii="Times New Roman" w:hAnsi="Times New Roman" w:cs="Times New Roman"/>
          <w:sz w:val="28"/>
          <w:szCs w:val="28"/>
        </w:rPr>
        <w:t xml:space="preserve">модель устойчива, но нуждается в учёте климатических экстремумов </w:t>
      </w:r>
    </w:p>
    <w:p w14:paraId="5ECC4B90" w14:textId="77777777" w:rsidR="00B14BE1" w:rsidRPr="00B14BE1" w:rsidRDefault="00B14BE1" w:rsidP="00B14BE1">
      <w:pPr>
        <w:pStyle w:val="a3"/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4BE1">
        <w:rPr>
          <w:rFonts w:ascii="Times New Roman" w:hAnsi="Times New Roman" w:cs="Times New Roman"/>
          <w:sz w:val="28"/>
          <w:szCs w:val="28"/>
        </w:rPr>
        <w:t>необходимо увеличить объём выборки до 5 лет</w:t>
      </w:r>
    </w:p>
    <w:p w14:paraId="45F188B9" w14:textId="4A639AB1" w:rsidR="003F1DE9" w:rsidRPr="00B14BE1" w:rsidRDefault="00B14BE1" w:rsidP="00B14BE1">
      <w:pPr>
        <w:pStyle w:val="a3"/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4BE1">
        <w:rPr>
          <w:rFonts w:ascii="Times New Roman" w:hAnsi="Times New Roman" w:cs="Times New Roman"/>
          <w:sz w:val="28"/>
          <w:szCs w:val="28"/>
        </w:rPr>
        <w:t>ошибка менее 5 % допустима, можно не менять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F1DE9" w:rsidRPr="00DF6EAB" w14:paraId="08A71231" w14:textId="77777777" w:rsidTr="00F93D3B">
        <w:trPr>
          <w:trHeight w:val="381"/>
        </w:trPr>
        <w:tc>
          <w:tcPr>
            <w:tcW w:w="2850" w:type="dxa"/>
          </w:tcPr>
          <w:p w14:paraId="5E16EEFB" w14:textId="77777777" w:rsidR="003F1DE9" w:rsidRPr="00DF6EAB" w:rsidRDefault="003F1DE9" w:rsidP="00F93D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0DB01DB" w14:textId="77777777" w:rsidR="003F1DE9" w:rsidRPr="00DF6EAB" w:rsidRDefault="003F1DE9" w:rsidP="00F93D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CE2ECE6" w14:textId="61C448AC" w:rsidR="003F1DE9" w:rsidRPr="00B14BE1" w:rsidRDefault="00B14BE1" w:rsidP="00F93D3B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</w:tbl>
    <w:p w14:paraId="0C71A517" w14:textId="2174F5AA" w:rsidR="003F1DE9" w:rsidRPr="00482AEF" w:rsidRDefault="003F1DE9" w:rsidP="003F1DE9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15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684062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О</w:t>
      </w:r>
      <w:r w:rsidR="00684062"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</w:t>
      </w:r>
      <w:r w:rsidR="00684062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r w:rsidR="00684062"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И</w:t>
      </w:r>
      <w:r w:rsidR="00684062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ОПК 2.1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0E1424A1" w14:textId="77777777" w:rsidR="00B14BE1" w:rsidRPr="00B14BE1" w:rsidRDefault="00B14BE1" w:rsidP="00B14B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4BE1">
        <w:rPr>
          <w:rFonts w:ascii="Times New Roman" w:hAnsi="Times New Roman" w:cs="Times New Roman"/>
          <w:sz w:val="28"/>
          <w:szCs w:val="28"/>
        </w:rPr>
        <w:t>Что такое реестр рисков проекта по внедрению системы прогнозирования электропотребления?</w:t>
      </w:r>
    </w:p>
    <w:p w14:paraId="35CDEEDC" w14:textId="77777777" w:rsidR="00B14BE1" w:rsidRPr="00B14BE1" w:rsidRDefault="00B14BE1" w:rsidP="00B14B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8513481" w14:textId="77777777" w:rsidR="00B14BE1" w:rsidRPr="00B14BE1" w:rsidRDefault="00B14BE1" w:rsidP="00B14BE1">
      <w:pPr>
        <w:pStyle w:val="a3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4BE1">
        <w:rPr>
          <w:rFonts w:ascii="Times New Roman" w:hAnsi="Times New Roman" w:cs="Times New Roman"/>
          <w:sz w:val="28"/>
          <w:szCs w:val="28"/>
        </w:rPr>
        <w:t>таблица с перечнем возможных неблагоприятных событий, их вероятностью и влиянием</w:t>
      </w:r>
    </w:p>
    <w:p w14:paraId="346D8E14" w14:textId="77777777" w:rsidR="00B14BE1" w:rsidRPr="00B14BE1" w:rsidRDefault="00B14BE1" w:rsidP="00B14BE1">
      <w:pPr>
        <w:pStyle w:val="a3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4BE1">
        <w:rPr>
          <w:rFonts w:ascii="Times New Roman" w:hAnsi="Times New Roman" w:cs="Times New Roman"/>
          <w:sz w:val="28"/>
          <w:szCs w:val="28"/>
        </w:rPr>
        <w:t>календарный график верификации модели</w:t>
      </w:r>
    </w:p>
    <w:p w14:paraId="48F72411" w14:textId="77777777" w:rsidR="00B14BE1" w:rsidRPr="00B14BE1" w:rsidRDefault="00B14BE1" w:rsidP="00B14BE1">
      <w:pPr>
        <w:pStyle w:val="a3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4BE1">
        <w:rPr>
          <w:rFonts w:ascii="Times New Roman" w:hAnsi="Times New Roman" w:cs="Times New Roman"/>
          <w:sz w:val="28"/>
          <w:szCs w:val="28"/>
        </w:rPr>
        <w:t>список ответственных за прогноз</w:t>
      </w:r>
    </w:p>
    <w:p w14:paraId="7ED71B2C" w14:textId="528B9298" w:rsidR="003F1DE9" w:rsidRPr="00B14BE1" w:rsidRDefault="00B14BE1" w:rsidP="00B14BE1">
      <w:pPr>
        <w:pStyle w:val="a3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4BE1">
        <w:rPr>
          <w:rFonts w:ascii="Times New Roman" w:hAnsi="Times New Roman" w:cs="Times New Roman"/>
          <w:sz w:val="28"/>
          <w:szCs w:val="28"/>
        </w:rPr>
        <w:t>протокол измерений фактического потребления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F1DE9" w:rsidRPr="00DF6EAB" w14:paraId="75AE70FE" w14:textId="77777777" w:rsidTr="00F93D3B">
        <w:trPr>
          <w:trHeight w:val="323"/>
        </w:trPr>
        <w:tc>
          <w:tcPr>
            <w:tcW w:w="2850" w:type="dxa"/>
          </w:tcPr>
          <w:p w14:paraId="1D3A738D" w14:textId="77777777" w:rsidR="003F1DE9" w:rsidRPr="00DF6EAB" w:rsidRDefault="003F1DE9" w:rsidP="00F93D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66FB8C5" w14:textId="77777777" w:rsidR="003F1DE9" w:rsidRPr="00DF6EAB" w:rsidRDefault="003F1DE9" w:rsidP="00F93D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7104185" w14:textId="1013C0A3" w:rsidR="003F1DE9" w:rsidRPr="00B14BE1" w:rsidRDefault="00B14BE1" w:rsidP="00F93D3B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</w:tbl>
    <w:p w14:paraId="13FF603B" w14:textId="7B07A7D4" w:rsidR="00B14BE1" w:rsidRPr="00482AEF" w:rsidRDefault="00B14BE1" w:rsidP="00B14BE1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val="en-US" w:eastAsia="ru-RU"/>
        </w:rPr>
        <w:t>6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684062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О</w:t>
      </w:r>
      <w:r w:rsidR="00684062"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</w:t>
      </w:r>
      <w:r w:rsidR="00684062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r w:rsidR="00684062"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И</w:t>
      </w:r>
      <w:r w:rsidR="00684062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ОПК 2.2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6B6F7460" w14:textId="38A56061" w:rsidR="00B14BE1" w:rsidRPr="00B14BE1" w:rsidRDefault="00B14BE1" w:rsidP="00B14B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4BE1">
        <w:rPr>
          <w:rFonts w:ascii="Times New Roman" w:hAnsi="Times New Roman" w:cs="Times New Roman"/>
          <w:sz w:val="28"/>
          <w:szCs w:val="28"/>
        </w:rPr>
        <w:t xml:space="preserve">Предприятие использовало два метода прогноза: метод экспоненциального сглаживания (α=0,2) дал MAPE=3,5 %, а метод регрессии с температурой – MAPE=2,9 %. Годовая экономия от снижения ошибки прогноза при закупке электроэнергии на рынке на сутки вперёд составляет 0,5 % от стоимости потребления. Годовое потребление – 60 млн руб. Какую экономию (в тыс. </w:t>
      </w:r>
      <w:r w:rsidRPr="00B14BE1">
        <w:rPr>
          <w:rFonts w:ascii="Times New Roman" w:hAnsi="Times New Roman" w:cs="Times New Roman"/>
          <w:sz w:val="28"/>
          <w:szCs w:val="28"/>
        </w:rPr>
        <w:lastRenderedPageBreak/>
        <w:t>руб.) обеспечит выбор лучшей модели по сравнению с худшей? Ответ округлите до целых.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14BE1" w:rsidRPr="00DF6EAB" w14:paraId="2BF46730" w14:textId="77777777" w:rsidTr="007A688E">
        <w:trPr>
          <w:trHeight w:val="323"/>
        </w:trPr>
        <w:tc>
          <w:tcPr>
            <w:tcW w:w="2850" w:type="dxa"/>
          </w:tcPr>
          <w:p w14:paraId="2DD06ECD" w14:textId="77777777" w:rsidR="00B14BE1" w:rsidRPr="00DF6EAB" w:rsidRDefault="00B14BE1" w:rsidP="007A6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03785EA" w14:textId="77777777" w:rsidR="00B14BE1" w:rsidRPr="00DF6EAB" w:rsidRDefault="00B14BE1" w:rsidP="007A68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D193ADF" w14:textId="262EEE90" w:rsidR="00B14BE1" w:rsidRPr="00B14BE1" w:rsidRDefault="00B14BE1" w:rsidP="007A688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80</w:t>
            </w:r>
          </w:p>
        </w:tc>
      </w:tr>
    </w:tbl>
    <w:p w14:paraId="56C59FDB" w14:textId="369BAC06" w:rsidR="00B14BE1" w:rsidRPr="00482AEF" w:rsidRDefault="00B14BE1" w:rsidP="00B14BE1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val="en-US" w:eastAsia="ru-RU"/>
        </w:rPr>
        <w:t>7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684062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О</w:t>
      </w:r>
      <w:r w:rsidR="00684062"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</w:t>
      </w:r>
      <w:r w:rsidR="00684062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r w:rsidR="00684062"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И</w:t>
      </w:r>
      <w:r w:rsidR="00684062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ОПК 2.2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59BB005F" w14:textId="77777777" w:rsidR="00B14BE1" w:rsidRPr="00B14BE1" w:rsidRDefault="00B14BE1" w:rsidP="00B14B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4BE1">
        <w:rPr>
          <w:rFonts w:ascii="Times New Roman" w:hAnsi="Times New Roman" w:cs="Times New Roman"/>
          <w:sz w:val="28"/>
          <w:szCs w:val="28"/>
        </w:rPr>
        <w:t>Для прогнозирования пиковой нагрузки предприятия в зимний период необходимо оценить вклад освещения, вентиляции и технологического оборудования. Какой метод исследования позволит выделить доли каждого фактора?</w:t>
      </w:r>
    </w:p>
    <w:p w14:paraId="7C5E887C" w14:textId="77777777" w:rsidR="00B14BE1" w:rsidRPr="00B14BE1" w:rsidRDefault="00B14BE1" w:rsidP="00B14BE1">
      <w:pPr>
        <w:pStyle w:val="a3"/>
        <w:numPr>
          <w:ilvl w:val="0"/>
          <w:numId w:val="2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4BE1">
        <w:rPr>
          <w:rFonts w:ascii="Times New Roman" w:hAnsi="Times New Roman" w:cs="Times New Roman"/>
          <w:sz w:val="28"/>
          <w:szCs w:val="28"/>
        </w:rPr>
        <w:t>кластерный анализ</w:t>
      </w:r>
    </w:p>
    <w:p w14:paraId="0CF56185" w14:textId="77777777" w:rsidR="00B14BE1" w:rsidRPr="00B14BE1" w:rsidRDefault="00B14BE1" w:rsidP="00B14BE1">
      <w:pPr>
        <w:pStyle w:val="a3"/>
        <w:numPr>
          <w:ilvl w:val="0"/>
          <w:numId w:val="2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4BE1">
        <w:rPr>
          <w:rFonts w:ascii="Times New Roman" w:hAnsi="Times New Roman" w:cs="Times New Roman"/>
          <w:sz w:val="28"/>
          <w:szCs w:val="28"/>
        </w:rPr>
        <w:t>факторный анализ или регрессия с пошаговым отбором</w:t>
      </w:r>
    </w:p>
    <w:p w14:paraId="028AFF6A" w14:textId="77777777" w:rsidR="00B14BE1" w:rsidRPr="00B14BE1" w:rsidRDefault="00B14BE1" w:rsidP="00B14BE1">
      <w:pPr>
        <w:pStyle w:val="a3"/>
        <w:numPr>
          <w:ilvl w:val="0"/>
          <w:numId w:val="2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4BE1">
        <w:rPr>
          <w:rFonts w:ascii="Times New Roman" w:hAnsi="Times New Roman" w:cs="Times New Roman"/>
          <w:sz w:val="28"/>
          <w:szCs w:val="28"/>
        </w:rPr>
        <w:t>метод главных компонент без интерпретации</w:t>
      </w:r>
    </w:p>
    <w:p w14:paraId="7692755D" w14:textId="0F20E3DB" w:rsidR="00B14BE1" w:rsidRPr="00B14BE1" w:rsidRDefault="00B14BE1" w:rsidP="00B14BE1">
      <w:pPr>
        <w:pStyle w:val="a3"/>
        <w:numPr>
          <w:ilvl w:val="0"/>
          <w:numId w:val="2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4BE1">
        <w:rPr>
          <w:rFonts w:ascii="Times New Roman" w:hAnsi="Times New Roman" w:cs="Times New Roman"/>
          <w:sz w:val="28"/>
          <w:szCs w:val="28"/>
        </w:rPr>
        <w:t>анализ Фурье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14BE1" w:rsidRPr="00DF6EAB" w14:paraId="3EC30120" w14:textId="77777777" w:rsidTr="007A688E">
        <w:trPr>
          <w:trHeight w:val="323"/>
        </w:trPr>
        <w:tc>
          <w:tcPr>
            <w:tcW w:w="2850" w:type="dxa"/>
          </w:tcPr>
          <w:p w14:paraId="6BAD64B2" w14:textId="77777777" w:rsidR="00B14BE1" w:rsidRPr="00DF6EAB" w:rsidRDefault="00B14BE1" w:rsidP="007A6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5FD00DD" w14:textId="77777777" w:rsidR="00B14BE1" w:rsidRPr="00DF6EAB" w:rsidRDefault="00B14BE1" w:rsidP="007A68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6171666" w14:textId="20E70FC4" w:rsidR="00B14BE1" w:rsidRPr="00B14BE1" w:rsidRDefault="00B14BE1" w:rsidP="007A688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</w:tbl>
    <w:p w14:paraId="31E42725" w14:textId="1BAE3E65" w:rsidR="00B14BE1" w:rsidRPr="00482AEF" w:rsidRDefault="00B14BE1" w:rsidP="00B14BE1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val="en-US" w:eastAsia="ru-RU"/>
        </w:rPr>
        <w:t>8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 w:rsidR="00684062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О</w:t>
      </w:r>
      <w:r w:rsidR="00684062"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</w:t>
      </w:r>
      <w:r w:rsidR="00684062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r w:rsidR="00684062"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И</w:t>
      </w:r>
      <w:r w:rsidR="00684062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ОПК 2.2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7E8DC5BC" w14:textId="77777777" w:rsidR="00B14BE1" w:rsidRPr="00B14BE1" w:rsidRDefault="00B14BE1" w:rsidP="00B14BE1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14BE1">
        <w:rPr>
          <w:rFonts w:ascii="Times New Roman" w:hAnsi="Times New Roman" w:cs="Times New Roman"/>
          <w:sz w:val="28"/>
          <w:szCs w:val="28"/>
        </w:rPr>
        <w:t>Проект разработки прогнозной модели выполняется командой из 4 человек. На каком этапе производится оценка того, укладывается ли проект в бюджет по трудозатратам?</w:t>
      </w:r>
    </w:p>
    <w:p w14:paraId="1FE7C9B7" w14:textId="77777777" w:rsidR="00B14BE1" w:rsidRPr="00B14BE1" w:rsidRDefault="00B14BE1" w:rsidP="00B14BE1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A32343F" w14:textId="77777777" w:rsidR="00B14BE1" w:rsidRPr="00B14BE1" w:rsidRDefault="00B14BE1" w:rsidP="00B14BE1">
      <w:pPr>
        <w:pStyle w:val="a3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4BE1">
        <w:rPr>
          <w:rFonts w:ascii="Times New Roman" w:hAnsi="Times New Roman" w:cs="Times New Roman"/>
          <w:sz w:val="28"/>
          <w:szCs w:val="28"/>
        </w:rPr>
        <w:t>при инициации</w:t>
      </w:r>
    </w:p>
    <w:p w14:paraId="2863D3EF" w14:textId="77777777" w:rsidR="00B14BE1" w:rsidRPr="00B14BE1" w:rsidRDefault="00B14BE1" w:rsidP="00B14BE1">
      <w:pPr>
        <w:pStyle w:val="a3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4BE1">
        <w:rPr>
          <w:rFonts w:ascii="Times New Roman" w:hAnsi="Times New Roman" w:cs="Times New Roman"/>
          <w:sz w:val="28"/>
          <w:szCs w:val="28"/>
        </w:rPr>
        <w:t>при планировании и далее на этапе мониторинга (анализ освоенного объёма)</w:t>
      </w:r>
    </w:p>
    <w:p w14:paraId="096EACFF" w14:textId="77777777" w:rsidR="00B14BE1" w:rsidRPr="00B14BE1" w:rsidRDefault="00B14BE1" w:rsidP="00B14BE1">
      <w:pPr>
        <w:pStyle w:val="a3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4BE1">
        <w:rPr>
          <w:rFonts w:ascii="Times New Roman" w:hAnsi="Times New Roman" w:cs="Times New Roman"/>
          <w:sz w:val="28"/>
          <w:szCs w:val="28"/>
        </w:rPr>
        <w:t>только при завершении</w:t>
      </w:r>
    </w:p>
    <w:p w14:paraId="4530056A" w14:textId="7C91D3AD" w:rsidR="00B14BE1" w:rsidRPr="00B14BE1" w:rsidRDefault="00B14BE1" w:rsidP="00B14BE1">
      <w:pPr>
        <w:pStyle w:val="a3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4BE1">
        <w:rPr>
          <w:rFonts w:ascii="Times New Roman" w:hAnsi="Times New Roman" w:cs="Times New Roman"/>
          <w:sz w:val="28"/>
          <w:szCs w:val="28"/>
        </w:rPr>
        <w:t>после каждой корректировки модели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14BE1" w:rsidRPr="00DF6EAB" w14:paraId="23BC8DA9" w14:textId="77777777" w:rsidTr="007A688E">
        <w:trPr>
          <w:trHeight w:val="323"/>
        </w:trPr>
        <w:tc>
          <w:tcPr>
            <w:tcW w:w="2850" w:type="dxa"/>
          </w:tcPr>
          <w:p w14:paraId="5E4C95F6" w14:textId="77777777" w:rsidR="00B14BE1" w:rsidRPr="00DF6EAB" w:rsidRDefault="00B14BE1" w:rsidP="007A6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B21F222" w14:textId="77777777" w:rsidR="00B14BE1" w:rsidRPr="00DF6EAB" w:rsidRDefault="00B14BE1" w:rsidP="007A68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052CE2E" w14:textId="77777777" w:rsidR="00B14BE1" w:rsidRPr="00B14BE1" w:rsidRDefault="00B14BE1" w:rsidP="007A688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</w:tbl>
    <w:p w14:paraId="78E22783" w14:textId="3BCA1E47" w:rsidR="00684062" w:rsidRPr="00482AEF" w:rsidRDefault="00684062" w:rsidP="00684062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val="en-US" w:eastAsia="ru-RU"/>
        </w:rPr>
        <w:t>9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О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</w:t>
      </w:r>
      <w:r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И</w:t>
      </w:r>
      <w:r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ОПК 2.2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221B5DEB" w14:textId="77777777" w:rsidR="00684062" w:rsidRPr="00684062" w:rsidRDefault="00684062" w:rsidP="006840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84062">
        <w:rPr>
          <w:rFonts w:ascii="Times New Roman" w:hAnsi="Times New Roman" w:cs="Times New Roman"/>
          <w:sz w:val="28"/>
          <w:szCs w:val="28"/>
        </w:rPr>
        <w:t>По результатам исследования выявлено, что прогнозная модель имеет систематическое смещение: фактические значения зимой постоянно на 2 % ниже прогнозных, летом – на 1 % выше. Какой вывод нужно сделать?</w:t>
      </w:r>
    </w:p>
    <w:p w14:paraId="0EEEB546" w14:textId="77777777" w:rsidR="00684062" w:rsidRPr="00684062" w:rsidRDefault="00684062" w:rsidP="006840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6ACFB0B" w14:textId="77777777" w:rsidR="00684062" w:rsidRPr="00684062" w:rsidRDefault="00684062" w:rsidP="00684062">
      <w:pPr>
        <w:pStyle w:val="a3"/>
        <w:numPr>
          <w:ilvl w:val="0"/>
          <w:numId w:val="3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84062">
        <w:rPr>
          <w:rFonts w:ascii="Times New Roman" w:hAnsi="Times New Roman" w:cs="Times New Roman"/>
          <w:sz w:val="28"/>
          <w:szCs w:val="28"/>
        </w:rPr>
        <w:t>модель не требует изменений, ошибка в пределах 3 %</w:t>
      </w:r>
    </w:p>
    <w:p w14:paraId="43DD3AB1" w14:textId="48C33B31" w:rsidR="00684062" w:rsidRPr="00684062" w:rsidRDefault="00684062" w:rsidP="00684062">
      <w:pPr>
        <w:pStyle w:val="a3"/>
        <w:numPr>
          <w:ilvl w:val="0"/>
          <w:numId w:val="3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84062">
        <w:rPr>
          <w:rFonts w:ascii="Times New Roman" w:hAnsi="Times New Roman" w:cs="Times New Roman"/>
          <w:sz w:val="28"/>
          <w:szCs w:val="28"/>
        </w:rPr>
        <w:t>ввести сезонную корректирующую поправку</w:t>
      </w:r>
    </w:p>
    <w:p w14:paraId="3280C81F" w14:textId="77777777" w:rsidR="00684062" w:rsidRPr="00684062" w:rsidRDefault="00684062" w:rsidP="00684062">
      <w:pPr>
        <w:pStyle w:val="a3"/>
        <w:numPr>
          <w:ilvl w:val="0"/>
          <w:numId w:val="3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84062">
        <w:rPr>
          <w:rFonts w:ascii="Times New Roman" w:hAnsi="Times New Roman" w:cs="Times New Roman"/>
          <w:sz w:val="28"/>
          <w:szCs w:val="28"/>
        </w:rPr>
        <w:t xml:space="preserve">заменить модель на более сложную </w:t>
      </w:r>
      <w:proofErr w:type="spellStart"/>
      <w:r w:rsidRPr="00684062">
        <w:rPr>
          <w:rFonts w:ascii="Times New Roman" w:hAnsi="Times New Roman" w:cs="Times New Roman"/>
          <w:sz w:val="28"/>
          <w:szCs w:val="28"/>
        </w:rPr>
        <w:t>нейросеть</w:t>
      </w:r>
      <w:proofErr w:type="spellEnd"/>
    </w:p>
    <w:p w14:paraId="7E5567AE" w14:textId="7CAEBABE" w:rsidR="00684062" w:rsidRPr="00684062" w:rsidRDefault="00684062" w:rsidP="00684062">
      <w:pPr>
        <w:pStyle w:val="a3"/>
        <w:numPr>
          <w:ilvl w:val="0"/>
          <w:numId w:val="3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84062">
        <w:rPr>
          <w:rFonts w:ascii="Times New Roman" w:hAnsi="Times New Roman" w:cs="Times New Roman"/>
          <w:sz w:val="28"/>
          <w:szCs w:val="28"/>
        </w:rPr>
        <w:t>увеличить горизонт прогноза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84062" w:rsidRPr="00DF6EAB" w14:paraId="4234AE69" w14:textId="77777777" w:rsidTr="007A688E">
        <w:trPr>
          <w:trHeight w:val="323"/>
        </w:trPr>
        <w:tc>
          <w:tcPr>
            <w:tcW w:w="2850" w:type="dxa"/>
          </w:tcPr>
          <w:p w14:paraId="2D778A8E" w14:textId="77777777" w:rsidR="00684062" w:rsidRPr="00DF6EAB" w:rsidRDefault="00684062" w:rsidP="007A6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E0B254D" w14:textId="77777777" w:rsidR="00684062" w:rsidRPr="00DF6EAB" w:rsidRDefault="00684062" w:rsidP="007A68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CA2F242" w14:textId="77777777" w:rsidR="00684062" w:rsidRPr="00B14BE1" w:rsidRDefault="00684062" w:rsidP="007A688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</w:tbl>
    <w:p w14:paraId="29F84CB1" w14:textId="7CA85D49" w:rsidR="00684062" w:rsidRPr="00482AEF" w:rsidRDefault="00684062" w:rsidP="00684062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</w:pP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- Задание </w:t>
      </w:r>
      <w:r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lang w:val="en-US" w:eastAsia="ru-RU"/>
        </w:rPr>
        <w:t>20</w:t>
      </w:r>
      <w:r w:rsidRPr="00482AEF">
        <w:rPr>
          <w:rFonts w:ascii="Times New Roman" w:eastAsia="Times New Roman" w:hAnsi="Times New Roman" w:cs="Times New Roman"/>
          <w:b/>
          <w:bCs/>
          <w:i/>
          <w:color w:val="2E74B5"/>
          <w:sz w:val="28"/>
          <w:szCs w:val="28"/>
          <w:lang w:eastAsia="ru-RU"/>
        </w:rPr>
        <w:t xml:space="preserve"> 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О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ПК</w:t>
      </w:r>
      <w:r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2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 xml:space="preserve"> – И</w:t>
      </w:r>
      <w:r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ОПК 2.2</w:t>
      </w:r>
      <w:r w:rsidRPr="00482AEF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)</w:t>
      </w:r>
    </w:p>
    <w:p w14:paraId="754FB562" w14:textId="1A4BC9EE" w:rsidR="00684062" w:rsidRPr="00684062" w:rsidRDefault="00684062" w:rsidP="00684062">
      <w:pPr>
        <w:pStyle w:val="a3"/>
        <w:numPr>
          <w:ilvl w:val="0"/>
          <w:numId w:val="3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84062">
        <w:rPr>
          <w:rFonts w:ascii="Times New Roman" w:hAnsi="Times New Roman" w:cs="Times New Roman"/>
          <w:sz w:val="28"/>
          <w:szCs w:val="28"/>
        </w:rPr>
        <w:t xml:space="preserve">Рассчитайте чистую приведённую стоимость (NPV) проекта внедрения автоматизированной системы прогнозирования электропотребления, если единовременные затраты 800 тыс. руб., годовая экономия от оптимизации закупок – 300 тыс. руб., ставка дисконтирования 10 % </w:t>
      </w:r>
      <w:r w:rsidRPr="00684062">
        <w:rPr>
          <w:rFonts w:ascii="Times New Roman" w:hAnsi="Times New Roman" w:cs="Times New Roman"/>
          <w:sz w:val="28"/>
          <w:szCs w:val="28"/>
        </w:rPr>
        <w:lastRenderedPageBreak/>
        <w:t>(r=0,1), проект длится 3 года (денежные потоки в конце каждого года). Ответ в тыс. руб. с одним знаком после запятой.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84062" w:rsidRPr="00DF6EAB" w14:paraId="76DE1A78" w14:textId="77777777" w:rsidTr="007A688E">
        <w:trPr>
          <w:trHeight w:val="323"/>
        </w:trPr>
        <w:tc>
          <w:tcPr>
            <w:tcW w:w="2850" w:type="dxa"/>
          </w:tcPr>
          <w:p w14:paraId="0DEE5F6D" w14:textId="77777777" w:rsidR="00684062" w:rsidRPr="00DF6EAB" w:rsidRDefault="00684062" w:rsidP="007A6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EA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CCF7E97" w14:textId="77777777" w:rsidR="00684062" w:rsidRPr="00DF6EAB" w:rsidRDefault="00684062" w:rsidP="007A68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F381DDB" w14:textId="27CE8B4E" w:rsidR="00684062" w:rsidRPr="00B14BE1" w:rsidRDefault="00684062" w:rsidP="007A688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8406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–53,6</w:t>
            </w:r>
          </w:p>
        </w:tc>
      </w:tr>
    </w:tbl>
    <w:p w14:paraId="39BC56AA" w14:textId="77777777" w:rsidR="00931047" w:rsidRPr="00C661EE" w:rsidRDefault="00931047" w:rsidP="004A6946">
      <w:pPr>
        <w:keepNext/>
        <w:keepLines/>
        <w:spacing w:before="240" w:after="0" w:line="240" w:lineRule="auto"/>
        <w:outlineLvl w:val="0"/>
      </w:pPr>
      <w:bookmarkStart w:id="1" w:name="_GoBack"/>
      <w:bookmarkEnd w:id="1"/>
    </w:p>
    <w:sectPr w:rsidR="00931047" w:rsidRPr="00C661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34A3C"/>
    <w:multiLevelType w:val="hybridMultilevel"/>
    <w:tmpl w:val="678823A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E929A6"/>
    <w:multiLevelType w:val="hybridMultilevel"/>
    <w:tmpl w:val="F0D0F0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2F2B37"/>
    <w:multiLevelType w:val="hybridMultilevel"/>
    <w:tmpl w:val="E1261C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D33672"/>
    <w:multiLevelType w:val="hybridMultilevel"/>
    <w:tmpl w:val="315271CC"/>
    <w:lvl w:ilvl="0" w:tplc="1CA44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2C0F17"/>
    <w:multiLevelType w:val="hybridMultilevel"/>
    <w:tmpl w:val="3076847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931376"/>
    <w:multiLevelType w:val="hybridMultilevel"/>
    <w:tmpl w:val="2DE405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843402"/>
    <w:multiLevelType w:val="hybridMultilevel"/>
    <w:tmpl w:val="CB121C9E"/>
    <w:lvl w:ilvl="0" w:tplc="FFE21EC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8081505"/>
    <w:multiLevelType w:val="hybridMultilevel"/>
    <w:tmpl w:val="1E423E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3B4E23"/>
    <w:multiLevelType w:val="hybridMultilevel"/>
    <w:tmpl w:val="91E0BF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CF324B"/>
    <w:multiLevelType w:val="hybridMultilevel"/>
    <w:tmpl w:val="E1261C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5F7FDE"/>
    <w:multiLevelType w:val="hybridMultilevel"/>
    <w:tmpl w:val="71A2AC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56127F"/>
    <w:multiLevelType w:val="hybridMultilevel"/>
    <w:tmpl w:val="03201D20"/>
    <w:lvl w:ilvl="0" w:tplc="9D5AFBBA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2B297542"/>
    <w:multiLevelType w:val="hybridMultilevel"/>
    <w:tmpl w:val="7760FD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772EF7"/>
    <w:multiLevelType w:val="hybridMultilevel"/>
    <w:tmpl w:val="86C486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895D51"/>
    <w:multiLevelType w:val="hybridMultilevel"/>
    <w:tmpl w:val="19FC49A8"/>
    <w:lvl w:ilvl="0" w:tplc="C46297C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3EBF7107"/>
    <w:multiLevelType w:val="hybridMultilevel"/>
    <w:tmpl w:val="15662FC6"/>
    <w:lvl w:ilvl="0" w:tplc="B04CD0A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4050110C"/>
    <w:multiLevelType w:val="hybridMultilevel"/>
    <w:tmpl w:val="15662FC6"/>
    <w:lvl w:ilvl="0" w:tplc="B04CD0A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40746B50"/>
    <w:multiLevelType w:val="hybridMultilevel"/>
    <w:tmpl w:val="2F0A08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A941E9"/>
    <w:multiLevelType w:val="hybridMultilevel"/>
    <w:tmpl w:val="C3DC6F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83083D"/>
    <w:multiLevelType w:val="hybridMultilevel"/>
    <w:tmpl w:val="86C486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1" w15:restartNumberingAfterBreak="0">
    <w:nsid w:val="54701B14"/>
    <w:multiLevelType w:val="hybridMultilevel"/>
    <w:tmpl w:val="15662FC6"/>
    <w:lvl w:ilvl="0" w:tplc="B04CD0A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 w15:restartNumberingAfterBreak="0">
    <w:nsid w:val="563E4AD7"/>
    <w:multiLevelType w:val="hybridMultilevel"/>
    <w:tmpl w:val="C3DC6F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567B73"/>
    <w:multiLevelType w:val="hybridMultilevel"/>
    <w:tmpl w:val="8B9455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8820F7E"/>
    <w:multiLevelType w:val="hybridMultilevel"/>
    <w:tmpl w:val="2DC43E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3128CA"/>
    <w:multiLevelType w:val="hybridMultilevel"/>
    <w:tmpl w:val="0FD823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143A20"/>
    <w:multiLevelType w:val="hybridMultilevel"/>
    <w:tmpl w:val="9EDCE392"/>
    <w:lvl w:ilvl="0" w:tplc="28EC713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DF17523"/>
    <w:multiLevelType w:val="hybridMultilevel"/>
    <w:tmpl w:val="37ECE3E0"/>
    <w:lvl w:ilvl="0" w:tplc="B04CD0A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9" w15:restartNumberingAfterBreak="0">
    <w:nsid w:val="70C75191"/>
    <w:multiLevelType w:val="hybridMultilevel"/>
    <w:tmpl w:val="CAB285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D143F7"/>
    <w:multiLevelType w:val="hybridMultilevel"/>
    <w:tmpl w:val="2DE405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14"/>
  </w:num>
  <w:num w:numId="4">
    <w:abstractNumId w:val="15"/>
  </w:num>
  <w:num w:numId="5">
    <w:abstractNumId w:val="21"/>
  </w:num>
  <w:num w:numId="6">
    <w:abstractNumId w:val="16"/>
  </w:num>
  <w:num w:numId="7">
    <w:abstractNumId w:val="6"/>
  </w:num>
  <w:num w:numId="8">
    <w:abstractNumId w:val="11"/>
  </w:num>
  <w:num w:numId="9">
    <w:abstractNumId w:val="28"/>
  </w:num>
  <w:num w:numId="10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24"/>
  </w:num>
  <w:num w:numId="12">
    <w:abstractNumId w:val="3"/>
  </w:num>
  <w:num w:numId="13">
    <w:abstractNumId w:val="27"/>
  </w:num>
  <w:num w:numId="14">
    <w:abstractNumId w:val="0"/>
  </w:num>
  <w:num w:numId="15">
    <w:abstractNumId w:val="4"/>
  </w:num>
  <w:num w:numId="16">
    <w:abstractNumId w:val="25"/>
  </w:num>
  <w:num w:numId="17">
    <w:abstractNumId w:val="8"/>
  </w:num>
  <w:num w:numId="18">
    <w:abstractNumId w:val="23"/>
  </w:num>
  <w:num w:numId="19">
    <w:abstractNumId w:val="10"/>
  </w:num>
  <w:num w:numId="20">
    <w:abstractNumId w:val="17"/>
  </w:num>
  <w:num w:numId="21">
    <w:abstractNumId w:val="29"/>
  </w:num>
  <w:num w:numId="22">
    <w:abstractNumId w:val="1"/>
  </w:num>
  <w:num w:numId="23">
    <w:abstractNumId w:val="12"/>
  </w:num>
  <w:num w:numId="24">
    <w:abstractNumId w:val="7"/>
  </w:num>
  <w:num w:numId="25">
    <w:abstractNumId w:val="26"/>
  </w:num>
  <w:num w:numId="26">
    <w:abstractNumId w:val="19"/>
  </w:num>
  <w:num w:numId="27">
    <w:abstractNumId w:val="13"/>
  </w:num>
  <w:num w:numId="28">
    <w:abstractNumId w:val="30"/>
  </w:num>
  <w:num w:numId="29">
    <w:abstractNumId w:val="5"/>
  </w:num>
  <w:num w:numId="30">
    <w:abstractNumId w:val="22"/>
  </w:num>
  <w:num w:numId="3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A64"/>
    <w:rsid w:val="000064C0"/>
    <w:rsid w:val="00007EE0"/>
    <w:rsid w:val="0002222F"/>
    <w:rsid w:val="000245FB"/>
    <w:rsid w:val="00035542"/>
    <w:rsid w:val="0005724B"/>
    <w:rsid w:val="00070FA3"/>
    <w:rsid w:val="00071D1D"/>
    <w:rsid w:val="00094453"/>
    <w:rsid w:val="000B2CA9"/>
    <w:rsid w:val="000B59D5"/>
    <w:rsid w:val="000F1BD1"/>
    <w:rsid w:val="001116DD"/>
    <w:rsid w:val="001143F9"/>
    <w:rsid w:val="001216E5"/>
    <w:rsid w:val="00124E09"/>
    <w:rsid w:val="001277F9"/>
    <w:rsid w:val="001278D6"/>
    <w:rsid w:val="0013320C"/>
    <w:rsid w:val="00140F9E"/>
    <w:rsid w:val="00142009"/>
    <w:rsid w:val="00142AA1"/>
    <w:rsid w:val="00142E52"/>
    <w:rsid w:val="00146C84"/>
    <w:rsid w:val="001770F8"/>
    <w:rsid w:val="00180E06"/>
    <w:rsid w:val="00195DE8"/>
    <w:rsid w:val="001B0886"/>
    <w:rsid w:val="001D59E1"/>
    <w:rsid w:val="001D5E6D"/>
    <w:rsid w:val="001D7C8A"/>
    <w:rsid w:val="001E2040"/>
    <w:rsid w:val="00202470"/>
    <w:rsid w:val="00205529"/>
    <w:rsid w:val="002352A1"/>
    <w:rsid w:val="00236EA2"/>
    <w:rsid w:val="00241480"/>
    <w:rsid w:val="0025006B"/>
    <w:rsid w:val="0026117F"/>
    <w:rsid w:val="00262290"/>
    <w:rsid w:val="00282435"/>
    <w:rsid w:val="00287197"/>
    <w:rsid w:val="0029019B"/>
    <w:rsid w:val="00296263"/>
    <w:rsid w:val="00296A28"/>
    <w:rsid w:val="002B1400"/>
    <w:rsid w:val="002B4CD0"/>
    <w:rsid w:val="002B7253"/>
    <w:rsid w:val="002C4475"/>
    <w:rsid w:val="002D71C2"/>
    <w:rsid w:val="003047F1"/>
    <w:rsid w:val="00320989"/>
    <w:rsid w:val="003400E6"/>
    <w:rsid w:val="00356B2D"/>
    <w:rsid w:val="00366627"/>
    <w:rsid w:val="003733F8"/>
    <w:rsid w:val="003A57C9"/>
    <w:rsid w:val="003B637F"/>
    <w:rsid w:val="003B6C08"/>
    <w:rsid w:val="003D36DB"/>
    <w:rsid w:val="003E1FCB"/>
    <w:rsid w:val="003E48DE"/>
    <w:rsid w:val="003F1DE9"/>
    <w:rsid w:val="00443F5F"/>
    <w:rsid w:val="00482AEF"/>
    <w:rsid w:val="00483912"/>
    <w:rsid w:val="004922B4"/>
    <w:rsid w:val="004A6946"/>
    <w:rsid w:val="004C23A2"/>
    <w:rsid w:val="004E1BA0"/>
    <w:rsid w:val="005002EE"/>
    <w:rsid w:val="00542B1B"/>
    <w:rsid w:val="00543731"/>
    <w:rsid w:val="00582BF8"/>
    <w:rsid w:val="005F6202"/>
    <w:rsid w:val="00634F38"/>
    <w:rsid w:val="00637681"/>
    <w:rsid w:val="00673361"/>
    <w:rsid w:val="006804B4"/>
    <w:rsid w:val="00684062"/>
    <w:rsid w:val="00686838"/>
    <w:rsid w:val="00687A2F"/>
    <w:rsid w:val="00695201"/>
    <w:rsid w:val="006D65C8"/>
    <w:rsid w:val="006F43B4"/>
    <w:rsid w:val="00716F0A"/>
    <w:rsid w:val="00722EAF"/>
    <w:rsid w:val="00783701"/>
    <w:rsid w:val="00794498"/>
    <w:rsid w:val="007C2541"/>
    <w:rsid w:val="007D0C47"/>
    <w:rsid w:val="008155D4"/>
    <w:rsid w:val="00823A1F"/>
    <w:rsid w:val="00824228"/>
    <w:rsid w:val="008721B2"/>
    <w:rsid w:val="0089220C"/>
    <w:rsid w:val="00893A2C"/>
    <w:rsid w:val="00895DB8"/>
    <w:rsid w:val="008B742B"/>
    <w:rsid w:val="0091029C"/>
    <w:rsid w:val="00914D87"/>
    <w:rsid w:val="009240E5"/>
    <w:rsid w:val="009246A2"/>
    <w:rsid w:val="00931047"/>
    <w:rsid w:val="00931964"/>
    <w:rsid w:val="00941BAC"/>
    <w:rsid w:val="00961E1E"/>
    <w:rsid w:val="00970D9B"/>
    <w:rsid w:val="009A5AD1"/>
    <w:rsid w:val="009D14E4"/>
    <w:rsid w:val="009D4F5D"/>
    <w:rsid w:val="00A021DD"/>
    <w:rsid w:val="00A14CCA"/>
    <w:rsid w:val="00A45A12"/>
    <w:rsid w:val="00A53D09"/>
    <w:rsid w:val="00A64B32"/>
    <w:rsid w:val="00A67F20"/>
    <w:rsid w:val="00A94B05"/>
    <w:rsid w:val="00A96577"/>
    <w:rsid w:val="00AA3540"/>
    <w:rsid w:val="00AC1E65"/>
    <w:rsid w:val="00AD763F"/>
    <w:rsid w:val="00AE1032"/>
    <w:rsid w:val="00B101B2"/>
    <w:rsid w:val="00B14BE1"/>
    <w:rsid w:val="00B428F4"/>
    <w:rsid w:val="00B621E6"/>
    <w:rsid w:val="00B7393B"/>
    <w:rsid w:val="00B84AC6"/>
    <w:rsid w:val="00BD730A"/>
    <w:rsid w:val="00BF1438"/>
    <w:rsid w:val="00C04A45"/>
    <w:rsid w:val="00C157BD"/>
    <w:rsid w:val="00C21F87"/>
    <w:rsid w:val="00C379A9"/>
    <w:rsid w:val="00C46A64"/>
    <w:rsid w:val="00C46F77"/>
    <w:rsid w:val="00C55907"/>
    <w:rsid w:val="00C61058"/>
    <w:rsid w:val="00C661EE"/>
    <w:rsid w:val="00C803E1"/>
    <w:rsid w:val="00C944B7"/>
    <w:rsid w:val="00C9677E"/>
    <w:rsid w:val="00CB0902"/>
    <w:rsid w:val="00CB6444"/>
    <w:rsid w:val="00CC6D57"/>
    <w:rsid w:val="00CD3393"/>
    <w:rsid w:val="00CF51E5"/>
    <w:rsid w:val="00D45416"/>
    <w:rsid w:val="00D55C02"/>
    <w:rsid w:val="00DA6700"/>
    <w:rsid w:val="00DB0AF0"/>
    <w:rsid w:val="00DC33D1"/>
    <w:rsid w:val="00DC4670"/>
    <w:rsid w:val="00DD2D3F"/>
    <w:rsid w:val="00DE4AD7"/>
    <w:rsid w:val="00DF6EAB"/>
    <w:rsid w:val="00E246F6"/>
    <w:rsid w:val="00E6420C"/>
    <w:rsid w:val="00E6500E"/>
    <w:rsid w:val="00E75D1B"/>
    <w:rsid w:val="00EA6356"/>
    <w:rsid w:val="00F05318"/>
    <w:rsid w:val="00F07030"/>
    <w:rsid w:val="00F237EB"/>
    <w:rsid w:val="00F35955"/>
    <w:rsid w:val="00F5707F"/>
    <w:rsid w:val="00F60876"/>
    <w:rsid w:val="00F62610"/>
    <w:rsid w:val="00F96FFD"/>
    <w:rsid w:val="00FA59B9"/>
    <w:rsid w:val="00FD57F5"/>
    <w:rsid w:val="00FD7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B1C46"/>
  <w15:chartTrackingRefBased/>
  <w15:docId w15:val="{A483FE07-7FA9-416A-85F5-F8C9EC070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002EE"/>
    <w:pPr>
      <w:keepNext/>
      <w:keepLines/>
      <w:spacing w:before="240" w:after="0" w:line="240" w:lineRule="auto"/>
      <w:outlineLvl w:val="0"/>
    </w:pPr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2610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5002EE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4">
    <w:name w:val="No Spacing"/>
    <w:link w:val="a5"/>
    <w:uiPriority w:val="1"/>
    <w:qFormat/>
    <w:rsid w:val="005002EE"/>
    <w:pPr>
      <w:spacing w:after="0" w:line="240" w:lineRule="auto"/>
    </w:pPr>
  </w:style>
  <w:style w:type="character" w:customStyle="1" w:styleId="a5">
    <w:name w:val="Без интервала Знак"/>
    <w:basedOn w:val="a0"/>
    <w:link w:val="a4"/>
    <w:uiPriority w:val="1"/>
    <w:rsid w:val="005F6202"/>
  </w:style>
  <w:style w:type="table" w:styleId="a6">
    <w:name w:val="Table Grid"/>
    <w:basedOn w:val="a1"/>
    <w:uiPriority w:val="59"/>
    <w:rsid w:val="006D65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D65C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25006B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rsid w:val="0025006B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unhideWhenUsed/>
    <w:rsid w:val="0025006B"/>
    <w:rPr>
      <w:color w:val="0563C1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25006B"/>
    <w:pPr>
      <w:keepNext/>
      <w:keepLines/>
      <w:spacing w:before="240" w:after="0" w:line="240" w:lineRule="auto"/>
      <w:outlineLvl w:val="0"/>
    </w:pPr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25006B"/>
  </w:style>
  <w:style w:type="paragraph" w:styleId="aa">
    <w:name w:val="Normal (Web)"/>
    <w:basedOn w:val="a"/>
    <w:uiPriority w:val="99"/>
    <w:semiHidden/>
    <w:unhideWhenUsed/>
    <w:rsid w:val="0025006B"/>
    <w:rPr>
      <w:rFonts w:ascii="Times New Roman" w:eastAsia="Calibri" w:hAnsi="Times New Roman" w:cs="Times New Roman"/>
      <w:sz w:val="24"/>
      <w:szCs w:val="24"/>
    </w:rPr>
  </w:style>
  <w:style w:type="paragraph" w:styleId="ab">
    <w:name w:val="Body Text"/>
    <w:basedOn w:val="a"/>
    <w:link w:val="ac"/>
    <w:uiPriority w:val="99"/>
    <w:semiHidden/>
    <w:unhideWhenUsed/>
    <w:rsid w:val="0025006B"/>
    <w:pPr>
      <w:spacing w:after="120"/>
    </w:pPr>
    <w:rPr>
      <w:rFonts w:ascii="Calibri" w:eastAsia="Calibri" w:hAnsi="Calibri" w:cs="Times New Roman"/>
    </w:rPr>
  </w:style>
  <w:style w:type="character" w:customStyle="1" w:styleId="ac">
    <w:name w:val="Основной текст Знак"/>
    <w:basedOn w:val="a0"/>
    <w:link w:val="ab"/>
    <w:uiPriority w:val="99"/>
    <w:semiHidden/>
    <w:rsid w:val="0025006B"/>
    <w:rPr>
      <w:rFonts w:ascii="Calibri" w:eastAsia="Calibri" w:hAnsi="Calibri" w:cs="Times New Roman"/>
    </w:rPr>
  </w:style>
  <w:style w:type="character" w:customStyle="1" w:styleId="110">
    <w:name w:val="Заголовок 1 Знак1"/>
    <w:basedOn w:val="a0"/>
    <w:uiPriority w:val="9"/>
    <w:rsid w:val="0025006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25006B"/>
  </w:style>
  <w:style w:type="character" w:customStyle="1" w:styleId="spellingerror">
    <w:name w:val="spellingerror"/>
    <w:basedOn w:val="a0"/>
    <w:rsid w:val="0025006B"/>
  </w:style>
  <w:style w:type="character" w:customStyle="1" w:styleId="eop">
    <w:name w:val="eop"/>
    <w:basedOn w:val="a0"/>
    <w:rsid w:val="0025006B"/>
  </w:style>
  <w:style w:type="character" w:styleId="ad">
    <w:name w:val="Placeholder Text"/>
    <w:basedOn w:val="a0"/>
    <w:uiPriority w:val="99"/>
    <w:semiHidden/>
    <w:rsid w:val="0025006B"/>
    <w:rPr>
      <w:color w:val="808080"/>
    </w:rPr>
  </w:style>
  <w:style w:type="paragraph" w:styleId="ae">
    <w:name w:val="Title"/>
    <w:basedOn w:val="a"/>
    <w:next w:val="a"/>
    <w:link w:val="af"/>
    <w:uiPriority w:val="10"/>
    <w:qFormat/>
    <w:rsid w:val="00DF6EAB"/>
    <w:pPr>
      <w:spacing w:after="0" w:line="240" w:lineRule="auto"/>
      <w:contextualSpacing/>
      <w:jc w:val="center"/>
    </w:pPr>
    <w:rPr>
      <w:rFonts w:ascii="Times New Roman" w:eastAsiaTheme="majorEastAsia" w:hAnsi="Times New Roman" w:cstheme="majorBidi"/>
      <w:spacing w:val="-10"/>
      <w:kern w:val="28"/>
      <w:sz w:val="44"/>
      <w:szCs w:val="56"/>
    </w:rPr>
  </w:style>
  <w:style w:type="character" w:customStyle="1" w:styleId="af">
    <w:name w:val="Заголовок Знак"/>
    <w:basedOn w:val="a0"/>
    <w:link w:val="ae"/>
    <w:uiPriority w:val="10"/>
    <w:rsid w:val="00DF6EAB"/>
    <w:rPr>
      <w:rFonts w:ascii="Times New Roman" w:eastAsiaTheme="majorEastAsia" w:hAnsi="Times New Roman" w:cstheme="majorBidi"/>
      <w:spacing w:val="-10"/>
      <w:kern w:val="28"/>
      <w:sz w:val="44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257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A7596D-04D6-4902-8149-7B35668ABF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1078</Words>
  <Characters>6146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УГМК-Холдинг, ООО</Company>
  <LinksUpToDate>false</LinksUpToDate>
  <CharactersWithSpaces>7210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Гарвиленко Никита Сергеевич</dc:creator>
  <cp:keywords/>
  <dc:description/>
  <cp:lastModifiedBy>Гавриленко Никита Сергеевич</cp:lastModifiedBy>
  <cp:revision>2</cp:revision>
  <dcterms:created xsi:type="dcterms:W3CDTF">2026-05-08T04:54:00Z</dcterms:created>
  <dcterms:modified xsi:type="dcterms:W3CDTF">2026-05-08T04:54:00Z</dcterms:modified>
</cp:coreProperties>
</file>