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937839" w14:textId="43F0BB54" w:rsidR="006259AA" w:rsidRPr="006259AA" w:rsidRDefault="00DE7F22" w:rsidP="006259AA">
      <w:pPr>
        <w:spacing w:after="160" w:line="259" w:lineRule="auto"/>
        <w:ind w:firstLine="332"/>
        <w:jc w:val="center"/>
        <w:rPr>
          <w:rFonts w:eastAsiaTheme="minorHAnsi"/>
          <w:b/>
          <w:i/>
          <w:color w:val="000000"/>
          <w:sz w:val="24"/>
          <w:szCs w:val="16"/>
          <w:lang w:eastAsia="en-US"/>
        </w:rPr>
      </w:pPr>
      <w:r>
        <w:rPr>
          <w:rFonts w:eastAsiaTheme="minorHAnsi"/>
          <w:b/>
          <w:i/>
          <w:color w:val="000000"/>
          <w:sz w:val="24"/>
          <w:szCs w:val="16"/>
          <w:lang w:eastAsia="en-US"/>
        </w:rPr>
        <w:t>Геомеханика</w:t>
      </w:r>
      <w:bookmarkStart w:id="0" w:name="_GoBack"/>
      <w:bookmarkEnd w:id="0"/>
    </w:p>
    <w:p w14:paraId="6EADF433" w14:textId="77777777" w:rsidR="006259AA" w:rsidRDefault="006259AA" w:rsidP="00BA60CD">
      <w:pPr>
        <w:spacing w:after="160" w:line="259" w:lineRule="auto"/>
        <w:ind w:firstLine="332"/>
        <w:jc w:val="both"/>
        <w:rPr>
          <w:rFonts w:eastAsiaTheme="minorHAnsi"/>
          <w:i/>
          <w:color w:val="000000"/>
          <w:sz w:val="24"/>
          <w:szCs w:val="16"/>
          <w:lang w:eastAsia="en-US"/>
        </w:rPr>
      </w:pPr>
    </w:p>
    <w:p w14:paraId="140DFAF1" w14:textId="64781AED" w:rsidR="00BA60CD" w:rsidRPr="006259AA" w:rsidRDefault="00BA60CD" w:rsidP="00BA60CD">
      <w:pPr>
        <w:spacing w:after="160" w:line="259" w:lineRule="auto"/>
        <w:ind w:firstLine="332"/>
        <w:jc w:val="both"/>
        <w:rPr>
          <w:rFonts w:eastAsiaTheme="minorHAnsi"/>
          <w:i/>
          <w:color w:val="000000"/>
          <w:sz w:val="24"/>
          <w:szCs w:val="16"/>
          <w:lang w:eastAsia="en-US"/>
        </w:rPr>
      </w:pPr>
      <w:r w:rsidRPr="006259AA">
        <w:rPr>
          <w:rFonts w:eastAsiaTheme="minorHAnsi"/>
          <w:i/>
          <w:color w:val="000000"/>
          <w:sz w:val="24"/>
          <w:szCs w:val="16"/>
          <w:lang w:eastAsia="en-US"/>
        </w:rPr>
        <w:t xml:space="preserve">ОПК-6. </w:t>
      </w:r>
      <w:r w:rsidR="006259AA" w:rsidRPr="006259AA">
        <w:rPr>
          <w:rFonts w:eastAsiaTheme="minorHAnsi"/>
          <w:i/>
          <w:color w:val="000000"/>
          <w:sz w:val="24"/>
          <w:szCs w:val="16"/>
          <w:lang w:eastAsia="en-US"/>
        </w:rPr>
        <w:t>Способен применять методы анализа и знания закономерностей поведения и управления свойствами горных пород и состоянием массива в процессах добычи и переработки твердых полезных ископаемых, а также при строительстве и эксплуатации подземных объектов</w:t>
      </w:r>
    </w:p>
    <w:p w14:paraId="7760BD19" w14:textId="74757F01" w:rsidR="00BA60CD" w:rsidRPr="006259AA" w:rsidRDefault="006259AA" w:rsidP="00BA60CD">
      <w:pPr>
        <w:spacing w:after="160" w:line="259" w:lineRule="auto"/>
        <w:ind w:firstLine="332"/>
        <w:jc w:val="both"/>
        <w:rPr>
          <w:rFonts w:eastAsiaTheme="minorHAnsi"/>
          <w:i/>
          <w:color w:val="000000"/>
          <w:sz w:val="24"/>
          <w:szCs w:val="16"/>
          <w:lang w:eastAsia="en-US"/>
        </w:rPr>
      </w:pPr>
      <w:r w:rsidRPr="006259AA">
        <w:rPr>
          <w:rFonts w:eastAsiaTheme="minorHAnsi"/>
          <w:i/>
          <w:color w:val="000000"/>
          <w:sz w:val="24"/>
          <w:szCs w:val="16"/>
          <w:lang w:eastAsia="en-US"/>
        </w:rPr>
        <w:t>ИОПК-6.1 Знает методы управления свойствами и управления состоянием массива горных пород</w:t>
      </w:r>
    </w:p>
    <w:p w14:paraId="0183300C" w14:textId="77777777" w:rsidR="006259AA" w:rsidRDefault="006259AA" w:rsidP="00BA60CD">
      <w:pPr>
        <w:spacing w:line="300" w:lineRule="atLeast"/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</w:pPr>
    </w:p>
    <w:p w14:paraId="35B411A1" w14:textId="63EFCC72" w:rsidR="00BA60CD" w:rsidRPr="003E04E5" w:rsidRDefault="00BA60CD" w:rsidP="00BA60CD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24072C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1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="00AC0202" w:rsidRPr="00F21BE3">
        <w:rPr>
          <w:i/>
          <w:color w:val="C00000"/>
          <w:sz w:val="24"/>
          <w:szCs w:val="24"/>
        </w:rPr>
        <w:t>ОПК</w:t>
      </w:r>
      <w:r w:rsidR="00AC0202">
        <w:rPr>
          <w:i/>
          <w:color w:val="C00000"/>
          <w:sz w:val="24"/>
          <w:szCs w:val="24"/>
        </w:rPr>
        <w:t>6</w:t>
      </w:r>
      <w:r w:rsidR="00AC0202" w:rsidRPr="00F21BE3">
        <w:rPr>
          <w:i/>
          <w:color w:val="C00000"/>
          <w:sz w:val="24"/>
          <w:szCs w:val="24"/>
        </w:rPr>
        <w:t xml:space="preserve"> - ОПК-</w:t>
      </w:r>
      <w:r w:rsidR="00AC0202">
        <w:rPr>
          <w:i/>
          <w:color w:val="C00000"/>
          <w:sz w:val="24"/>
          <w:szCs w:val="24"/>
        </w:rPr>
        <w:t>6</w:t>
      </w:r>
      <w:r w:rsidR="00AC0202"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3AEE5789" w14:textId="77777777" w:rsidR="000B2A6F" w:rsidRDefault="000B2A6F" w:rsidP="00BA60CD">
      <w:pPr>
        <w:rPr>
          <w:sz w:val="24"/>
          <w:szCs w:val="24"/>
        </w:rPr>
      </w:pPr>
      <w:r w:rsidRPr="00000A03">
        <w:rPr>
          <w:sz w:val="24"/>
          <w:szCs w:val="24"/>
        </w:rPr>
        <w:t>Совокупность горных пород, сформировавшаяся в определенной геологической обстановке</w:t>
      </w:r>
      <w:r w:rsidRPr="00DB7F7B">
        <w:rPr>
          <w:sz w:val="24"/>
          <w:szCs w:val="24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0E65220D" w14:textId="77777777" w:rsidTr="00B75BB0">
        <w:trPr>
          <w:trHeight w:val="229"/>
        </w:trPr>
        <w:tc>
          <w:tcPr>
            <w:tcW w:w="2850" w:type="dxa"/>
          </w:tcPr>
          <w:p w14:paraId="77867C70" w14:textId="77777777" w:rsidR="00F22B09" w:rsidRPr="00F22B09" w:rsidRDefault="00F22B09" w:rsidP="00F22B09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D60CB25" w14:textId="77777777" w:rsidR="00F22B09" w:rsidRPr="00F22B09" w:rsidRDefault="00F22B09" w:rsidP="00F22B09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55E5164" w14:textId="53824821" w:rsidR="00F22B09" w:rsidRPr="00F22B09" w:rsidRDefault="00F22B09" w:rsidP="00F22B09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4"/>
                <w:szCs w:val="24"/>
              </w:rPr>
              <w:t xml:space="preserve">Массив горных пород </w:t>
            </w:r>
          </w:p>
        </w:tc>
      </w:tr>
    </w:tbl>
    <w:p w14:paraId="6E33647F" w14:textId="77777777" w:rsidR="006259AA" w:rsidRPr="00AC0202" w:rsidRDefault="006259AA" w:rsidP="00BA60CD">
      <w:pPr>
        <w:rPr>
          <w:i/>
          <w:sz w:val="24"/>
          <w:szCs w:val="24"/>
        </w:rPr>
      </w:pPr>
    </w:p>
    <w:p w14:paraId="695741CD" w14:textId="032AED9D" w:rsidR="00BA60CD" w:rsidRPr="003E04E5" w:rsidRDefault="00BA60CD" w:rsidP="00BA60CD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24072C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2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="006259AA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(</w:t>
      </w:r>
      <w:r w:rsidR="00AC0202" w:rsidRPr="00F21BE3">
        <w:rPr>
          <w:i/>
          <w:color w:val="C00000"/>
          <w:sz w:val="24"/>
          <w:szCs w:val="24"/>
        </w:rPr>
        <w:t>ОПК</w:t>
      </w:r>
      <w:r w:rsidR="00AC0202">
        <w:rPr>
          <w:i/>
          <w:color w:val="C00000"/>
          <w:sz w:val="24"/>
          <w:szCs w:val="24"/>
        </w:rPr>
        <w:t>6</w:t>
      </w:r>
      <w:r w:rsidR="00AC0202" w:rsidRPr="00F21BE3">
        <w:rPr>
          <w:i/>
          <w:color w:val="C00000"/>
          <w:sz w:val="24"/>
          <w:szCs w:val="24"/>
        </w:rPr>
        <w:t xml:space="preserve"> - ОПК-</w:t>
      </w:r>
      <w:r w:rsidR="00AC0202">
        <w:rPr>
          <w:i/>
          <w:color w:val="C00000"/>
          <w:sz w:val="24"/>
          <w:szCs w:val="24"/>
        </w:rPr>
        <w:t>6</w:t>
      </w:r>
      <w:r w:rsidR="00AC0202"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6A94852F" w14:textId="51527B96" w:rsidR="00AC0202" w:rsidRDefault="00AC0202" w:rsidP="00BA60CD">
      <w:pPr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Перечислите основные группы горных пород по их происхождению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3700CB07" w14:textId="77777777" w:rsidTr="00B75BB0">
        <w:trPr>
          <w:trHeight w:val="229"/>
        </w:trPr>
        <w:tc>
          <w:tcPr>
            <w:tcW w:w="2850" w:type="dxa"/>
          </w:tcPr>
          <w:p w14:paraId="29CD34E0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07231C4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7EC1579" w14:textId="24197917" w:rsidR="00F22B09" w:rsidRPr="00F22B09" w:rsidRDefault="00853F8A" w:rsidP="00853F8A">
            <w:pPr>
              <w:spacing w:line="300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sz w:val="24"/>
                <w:szCs w:val="24"/>
              </w:rPr>
              <w:t>Магматические, осадочные, метаморфические</w:t>
            </w:r>
          </w:p>
        </w:tc>
      </w:tr>
    </w:tbl>
    <w:p w14:paraId="564DF463" w14:textId="77777777" w:rsidR="006259AA" w:rsidRPr="00AC0202" w:rsidRDefault="006259AA" w:rsidP="00BA60CD">
      <w:pPr>
        <w:spacing w:line="300" w:lineRule="atLeast"/>
        <w:rPr>
          <w:i/>
          <w:sz w:val="24"/>
          <w:szCs w:val="24"/>
        </w:rPr>
      </w:pPr>
    </w:p>
    <w:p w14:paraId="3E70EF44" w14:textId="0E1FBDE3" w:rsidR="00AC0202" w:rsidRPr="003E04E5" w:rsidRDefault="00AC0202" w:rsidP="00AC0202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3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77D8039B" w14:textId="35825E3B" w:rsidR="00AC0202" w:rsidRDefault="00AC0202" w:rsidP="00BA60CD">
      <w:pPr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Как называется </w:t>
      </w:r>
      <w:r w:rsidRPr="00AC0202">
        <w:rPr>
          <w:sz w:val="24"/>
          <w:szCs w:val="24"/>
        </w:rPr>
        <w:t>совокупность в горной породе трещин различного происхождения и разных размеров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601177EA" w14:textId="77777777" w:rsidTr="00B75BB0">
        <w:trPr>
          <w:trHeight w:val="229"/>
        </w:trPr>
        <w:tc>
          <w:tcPr>
            <w:tcW w:w="2850" w:type="dxa"/>
          </w:tcPr>
          <w:p w14:paraId="34799FFD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8FB7B96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2C0F8B2" w14:textId="24EFA8F6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AF59BC">
              <w:rPr>
                <w:sz w:val="24"/>
                <w:szCs w:val="24"/>
              </w:rPr>
              <w:t>Трещиноватость</w:t>
            </w:r>
            <w:proofErr w:type="spellEnd"/>
          </w:p>
        </w:tc>
      </w:tr>
    </w:tbl>
    <w:p w14:paraId="4AD6F153" w14:textId="77777777" w:rsidR="00AC0202" w:rsidRDefault="00AC0202" w:rsidP="00BA60CD">
      <w:pPr>
        <w:spacing w:line="300" w:lineRule="atLeast"/>
        <w:rPr>
          <w:sz w:val="24"/>
          <w:szCs w:val="24"/>
        </w:rPr>
      </w:pPr>
    </w:p>
    <w:p w14:paraId="31B23DF7" w14:textId="7E5CEAFF" w:rsidR="006259AA" w:rsidRPr="003E04E5" w:rsidRDefault="006259AA" w:rsidP="006259AA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4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7BD2C3D1" w14:textId="4DEAFC1E" w:rsidR="000B2A6F" w:rsidRDefault="000B2A6F" w:rsidP="00BA60CD">
      <w:pPr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О</w:t>
      </w:r>
      <w:r w:rsidRPr="00000A03">
        <w:rPr>
          <w:sz w:val="24"/>
          <w:szCs w:val="24"/>
        </w:rPr>
        <w:t>тношение напряжений, действующих на контуре выработки к начальным напряжениям в ненарушенном массиве горных пород или напряжениям вне зоны влияния выработки</w:t>
      </w:r>
      <w:r w:rsidR="00BA60CD" w:rsidRPr="003E04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называется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788B59FA" w14:textId="77777777" w:rsidTr="00B75BB0">
        <w:trPr>
          <w:trHeight w:val="229"/>
        </w:trPr>
        <w:tc>
          <w:tcPr>
            <w:tcW w:w="2850" w:type="dxa"/>
          </w:tcPr>
          <w:p w14:paraId="19322F24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5473778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827C3B3" w14:textId="05496D5C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sz w:val="24"/>
                <w:szCs w:val="24"/>
              </w:rPr>
              <w:t>Коэффициентом бокового распора</w:t>
            </w:r>
          </w:p>
        </w:tc>
      </w:tr>
    </w:tbl>
    <w:p w14:paraId="457CDC6E" w14:textId="77777777" w:rsidR="006259AA" w:rsidRDefault="006259AA" w:rsidP="00BA60CD">
      <w:pPr>
        <w:spacing w:line="300" w:lineRule="atLeast"/>
        <w:rPr>
          <w:sz w:val="24"/>
          <w:szCs w:val="24"/>
        </w:rPr>
      </w:pPr>
    </w:p>
    <w:p w14:paraId="29C4A094" w14:textId="48C389C1" w:rsidR="00BA60CD" w:rsidRPr="00F21BE3" w:rsidRDefault="006259AA" w:rsidP="00BA60CD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highlight w:val="yellow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5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5D77E955" w14:textId="30376AA9" w:rsidR="00853F8A" w:rsidRPr="004301C5" w:rsidRDefault="00BA60CD" w:rsidP="00BA60CD">
      <w:pPr>
        <w:spacing w:line="300" w:lineRule="atLeast"/>
        <w:rPr>
          <w:i/>
          <w:iCs/>
          <w:sz w:val="24"/>
          <w:szCs w:val="24"/>
        </w:rPr>
      </w:pPr>
      <w:r w:rsidRPr="004301C5">
        <w:rPr>
          <w:iCs/>
          <w:sz w:val="24"/>
          <w:szCs w:val="24"/>
        </w:rPr>
        <w:t>Нормальные напряжения на площадках, на которых касательные напряжения равны нулю, называются:</w:t>
      </w:r>
      <w:r w:rsidR="004301C5" w:rsidRPr="004301C5">
        <w:rPr>
          <w:i/>
          <w:iCs/>
          <w:sz w:val="24"/>
          <w:szCs w:val="24"/>
        </w:rPr>
        <w:t xml:space="preserve">    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3F8A" w:rsidRPr="00F22B09" w14:paraId="3ACEF26F" w14:textId="77777777" w:rsidTr="00B75BB0">
        <w:trPr>
          <w:trHeight w:val="229"/>
        </w:trPr>
        <w:tc>
          <w:tcPr>
            <w:tcW w:w="2850" w:type="dxa"/>
          </w:tcPr>
          <w:p w14:paraId="5C3F57E4" w14:textId="77777777" w:rsidR="00853F8A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51BA2E5" w14:textId="77777777" w:rsidR="00853F8A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044CF3C" w14:textId="0E21A3E4" w:rsidR="00853F8A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iCs/>
                <w:sz w:val="24"/>
                <w:szCs w:val="24"/>
              </w:rPr>
              <w:t>Главными напряжениями</w:t>
            </w:r>
          </w:p>
        </w:tc>
      </w:tr>
    </w:tbl>
    <w:p w14:paraId="614023D0" w14:textId="13786E06" w:rsidR="00BA60CD" w:rsidRPr="004301C5" w:rsidRDefault="004301C5" w:rsidP="00BA60CD">
      <w:pPr>
        <w:spacing w:line="300" w:lineRule="atLeast"/>
        <w:rPr>
          <w:i/>
          <w:sz w:val="24"/>
          <w:szCs w:val="24"/>
        </w:rPr>
      </w:pPr>
      <w:r w:rsidRPr="004301C5">
        <w:rPr>
          <w:i/>
          <w:iCs/>
          <w:sz w:val="24"/>
          <w:szCs w:val="24"/>
        </w:rPr>
        <w:t xml:space="preserve">     </w:t>
      </w:r>
    </w:p>
    <w:p w14:paraId="63586C84" w14:textId="77777777" w:rsidR="006259AA" w:rsidRDefault="006259AA" w:rsidP="00BA60CD">
      <w:pPr>
        <w:spacing w:line="300" w:lineRule="atLeast"/>
        <w:rPr>
          <w:rFonts w:asciiTheme="minorHAnsi" w:eastAsiaTheme="minorHAnsi" w:hAnsiTheme="minorHAnsi" w:cstheme="minorHAnsi"/>
          <w:i/>
          <w:color w:val="C00000"/>
          <w:sz w:val="24"/>
          <w:szCs w:val="24"/>
          <w:highlight w:val="yellow"/>
          <w:lang w:eastAsia="en-US"/>
        </w:rPr>
      </w:pPr>
    </w:p>
    <w:p w14:paraId="1BBE73D6" w14:textId="51BCF67E" w:rsidR="00BA60CD" w:rsidRPr="00F21BE3" w:rsidRDefault="006259AA" w:rsidP="00BA60CD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highlight w:val="yellow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6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="00BA60CD" w:rsidRPr="00F21BE3">
        <w:rPr>
          <w:rFonts w:asciiTheme="minorHAnsi" w:eastAsiaTheme="minorHAnsi" w:hAnsiTheme="minorHAnsi" w:cstheme="minorHAnsi"/>
          <w:i/>
          <w:sz w:val="24"/>
          <w:szCs w:val="24"/>
          <w:highlight w:val="yellow"/>
          <w:lang w:eastAsia="en-US"/>
        </w:rPr>
        <w:t xml:space="preserve"> </w:t>
      </w:r>
    </w:p>
    <w:p w14:paraId="689AC35F" w14:textId="118F67A5" w:rsidR="00F22B09" w:rsidRPr="006259AA" w:rsidRDefault="006259AA" w:rsidP="00853F8A">
      <w:pPr>
        <w:jc w:val="both"/>
        <w:textAlignment w:val="top"/>
        <w:rPr>
          <w:i/>
          <w:iCs/>
          <w:sz w:val="24"/>
          <w:szCs w:val="24"/>
        </w:rPr>
      </w:pPr>
      <w:r w:rsidRPr="006259AA">
        <w:rPr>
          <w:iCs/>
          <w:sz w:val="24"/>
          <w:szCs w:val="24"/>
        </w:rPr>
        <w:t>Диаграмма, отображающая связь между касательными и нормальными напряжениями, при которых происходит разрушение горной породы называется:</w:t>
      </w:r>
      <w:r w:rsidR="00BA60CD" w:rsidRPr="006259AA">
        <w:rPr>
          <w:sz w:val="24"/>
          <w:szCs w:val="24"/>
        </w:rPr>
        <w:t xml:space="preserve"> </w:t>
      </w:r>
      <w:r w:rsidR="004301C5">
        <w:rPr>
          <w:sz w:val="24"/>
          <w:szCs w:val="24"/>
        </w:rPr>
        <w:t xml:space="preserve">       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7B3E89F3" w14:textId="77777777" w:rsidTr="00B75BB0">
        <w:trPr>
          <w:trHeight w:val="229"/>
        </w:trPr>
        <w:tc>
          <w:tcPr>
            <w:tcW w:w="2850" w:type="dxa"/>
          </w:tcPr>
          <w:p w14:paraId="1445FD77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C196B90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56404908" w14:textId="662029A4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iCs/>
                <w:sz w:val="24"/>
                <w:szCs w:val="24"/>
              </w:rPr>
              <w:t>Паспортом прочности</w:t>
            </w:r>
          </w:p>
        </w:tc>
      </w:tr>
    </w:tbl>
    <w:p w14:paraId="66C132AD" w14:textId="77777777" w:rsidR="006259AA" w:rsidRDefault="006259AA" w:rsidP="00BA60CD">
      <w:pPr>
        <w:spacing w:line="300" w:lineRule="atLeast"/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</w:pPr>
    </w:p>
    <w:p w14:paraId="5344E207" w14:textId="7722E736" w:rsidR="00BA60CD" w:rsidRPr="003E04E5" w:rsidRDefault="006259AA" w:rsidP="00BA60CD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7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="00BA60CD"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149FFAFD" w14:textId="77777777" w:rsidR="00BA60CD" w:rsidRDefault="00BA60CD" w:rsidP="004301C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Какое механическое свойство горной породы определяется через отношение полной поперечной деформации к полной продольной деформации.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60F5E65A" w14:textId="77777777" w:rsidTr="00B75BB0">
        <w:trPr>
          <w:trHeight w:val="229"/>
        </w:trPr>
        <w:tc>
          <w:tcPr>
            <w:tcW w:w="2850" w:type="dxa"/>
          </w:tcPr>
          <w:p w14:paraId="5DB576FC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5A27A31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53658B5" w14:textId="1D80103F" w:rsidR="00F22B09" w:rsidRPr="00F22B09" w:rsidRDefault="00AF59B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sz w:val="22"/>
              </w:rPr>
              <w:t>Коэффициент поперечной деформации</w:t>
            </w:r>
          </w:p>
        </w:tc>
      </w:tr>
    </w:tbl>
    <w:p w14:paraId="586C8A95" w14:textId="77777777" w:rsidR="00BA60CD" w:rsidRDefault="00BA60CD" w:rsidP="00BA60CD"/>
    <w:p w14:paraId="77572A90" w14:textId="459FA265" w:rsidR="0024072C" w:rsidRDefault="004301C5" w:rsidP="00BA60CD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lastRenderedPageBreak/>
        <w:t xml:space="preserve">- Задание </w:t>
      </w:r>
      <w: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8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64462FEC" w14:textId="3B1B99ED" w:rsidR="00BA60CD" w:rsidRPr="004301C5" w:rsidRDefault="00BA60CD" w:rsidP="00BA60CD">
      <w:pPr>
        <w:spacing w:line="300" w:lineRule="atLeast"/>
        <w:rPr>
          <w:rFonts w:eastAsiaTheme="minorHAnsi"/>
          <w:sz w:val="24"/>
          <w:szCs w:val="24"/>
          <w:lang w:eastAsia="en-US"/>
        </w:rPr>
      </w:pPr>
      <w:r w:rsidRPr="004301C5">
        <w:rPr>
          <w:rFonts w:eastAsiaTheme="minorHAnsi"/>
          <w:sz w:val="24"/>
          <w:szCs w:val="24"/>
          <w:lang w:eastAsia="en-US"/>
        </w:rPr>
        <w:t xml:space="preserve">От какого фактора зависит величина коэффициента структурного ослабления Кс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BA60CD" w:rsidRPr="00BA60CD" w14:paraId="0A4E0215" w14:textId="77777777" w:rsidTr="00BA60CD">
        <w:trPr>
          <w:trHeight w:val="523"/>
        </w:trPr>
        <w:tc>
          <w:tcPr>
            <w:tcW w:w="9180" w:type="dxa"/>
          </w:tcPr>
          <w:tbl>
            <w:tblPr>
              <w:tblStyle w:val="a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50"/>
              <w:gridCol w:w="2513"/>
              <w:gridCol w:w="3981"/>
            </w:tblGrid>
            <w:tr w:rsidR="00F22B09" w:rsidRPr="00F22B09" w14:paraId="1A148272" w14:textId="77777777" w:rsidTr="00B75BB0">
              <w:trPr>
                <w:trHeight w:val="229"/>
              </w:trPr>
              <w:tc>
                <w:tcPr>
                  <w:tcW w:w="2850" w:type="dxa"/>
                </w:tcPr>
                <w:p w14:paraId="5492F94A" w14:textId="77777777" w:rsidR="00F22B09" w:rsidRPr="00F22B09" w:rsidRDefault="00F22B09" w:rsidP="00F22B09">
                  <w:pPr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F22B09">
                    <w:rPr>
                      <w:sz w:val="28"/>
                      <w:szCs w:val="28"/>
                    </w:rPr>
                    <w:t>Впишите ответ</w:t>
                  </w:r>
                </w:p>
              </w:tc>
              <w:tc>
                <w:tcPr>
                  <w:tcW w:w="2513" w:type="dxa"/>
                </w:tcPr>
                <w:p w14:paraId="2572699F" w14:textId="77777777" w:rsidR="00F22B09" w:rsidRPr="00F22B09" w:rsidRDefault="00F22B09" w:rsidP="00F22B09">
                  <w:pPr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3981" w:type="dxa"/>
                </w:tcPr>
                <w:p w14:paraId="314AB528" w14:textId="26F74CA7" w:rsidR="00F22B09" w:rsidRPr="00F22B09" w:rsidRDefault="00F22B09" w:rsidP="00F22B09">
                  <w:pPr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14:paraId="7CCADC3A" w14:textId="32A24686" w:rsidR="00BA60CD" w:rsidRPr="004301C5" w:rsidRDefault="00BA60CD" w:rsidP="004301C5">
            <w:pPr>
              <w:autoSpaceDE w:val="0"/>
              <w:autoSpaceDN w:val="0"/>
              <w:adjustRightInd w:val="0"/>
              <w:ind w:firstLine="567"/>
              <w:rPr>
                <w:rFonts w:eastAsiaTheme="minorHAnsi"/>
                <w:i/>
                <w:color w:val="000000"/>
                <w:sz w:val="23"/>
                <w:szCs w:val="23"/>
                <w:lang w:eastAsia="en-US"/>
              </w:rPr>
            </w:pPr>
            <w:r w:rsidRPr="00BA60CD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</w:t>
            </w:r>
            <w:r w:rsidRPr="004301C5">
              <w:rPr>
                <w:rFonts w:eastAsiaTheme="minorHAnsi"/>
                <w:i/>
                <w:color w:val="000000"/>
                <w:sz w:val="23"/>
                <w:szCs w:val="23"/>
                <w:lang w:eastAsia="en-US"/>
              </w:rPr>
              <w:t xml:space="preserve">Расстояние между трещинами. </w:t>
            </w:r>
          </w:p>
          <w:p w14:paraId="0D6F8500" w14:textId="77777777" w:rsidR="00BA60CD" w:rsidRPr="00BA60CD" w:rsidRDefault="00BA60CD" w:rsidP="00BA60C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</w:p>
        </w:tc>
      </w:tr>
    </w:tbl>
    <w:p w14:paraId="21D597F6" w14:textId="7D9B7CF9" w:rsidR="004301C5" w:rsidRPr="003E04E5" w:rsidRDefault="004301C5" w:rsidP="004301C5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9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440B73A1" w14:textId="26957C18" w:rsidR="00BA60CD" w:rsidRPr="004301C5" w:rsidRDefault="00A3111E" w:rsidP="00A3111E">
      <w:pPr>
        <w:spacing w:line="300" w:lineRule="atLeast"/>
        <w:rPr>
          <w:rFonts w:eastAsiaTheme="minorHAnsi"/>
          <w:sz w:val="24"/>
          <w:szCs w:val="24"/>
          <w:lang w:eastAsia="en-US"/>
        </w:rPr>
      </w:pPr>
      <w:r w:rsidRPr="004301C5">
        <w:rPr>
          <w:rFonts w:eastAsiaTheme="minorHAnsi"/>
          <w:sz w:val="24"/>
          <w:szCs w:val="24"/>
          <w:lang w:eastAsia="en-US"/>
        </w:rPr>
        <w:t>Какой термин выражает способность горной породы увеличиваться в объеме в процессе разрушения?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0BF94F7F" w14:textId="77777777" w:rsidTr="00B75BB0">
        <w:trPr>
          <w:trHeight w:val="229"/>
        </w:trPr>
        <w:tc>
          <w:tcPr>
            <w:tcW w:w="2850" w:type="dxa"/>
          </w:tcPr>
          <w:p w14:paraId="1FDD0AC2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DF288EB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5C7B9468" w14:textId="7DE3CB33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AF59BC">
              <w:rPr>
                <w:rFonts w:eastAsiaTheme="minorHAnsi"/>
                <w:sz w:val="24"/>
                <w:szCs w:val="24"/>
                <w:lang w:eastAsia="en-US"/>
              </w:rPr>
              <w:t>Разрыхляемость</w:t>
            </w:r>
            <w:proofErr w:type="spellEnd"/>
          </w:p>
        </w:tc>
      </w:tr>
    </w:tbl>
    <w:p w14:paraId="4C6A567D" w14:textId="2684E0E3" w:rsidR="00A3111E" w:rsidRDefault="00A3111E" w:rsidP="00A3111E">
      <w:pPr>
        <w:spacing w:line="300" w:lineRule="atLeast"/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</w:pPr>
    </w:p>
    <w:p w14:paraId="48CA2723" w14:textId="28C1F492" w:rsidR="00AC4138" w:rsidRDefault="002605D1" w:rsidP="00AC4138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10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="00AC4138"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0E4C4EA6" w14:textId="33D05D3B" w:rsidR="00AC4138" w:rsidRPr="000B2A6F" w:rsidRDefault="00AC4138" w:rsidP="00AC4138">
      <w:pPr>
        <w:spacing w:line="300" w:lineRule="atLeast"/>
        <w:rPr>
          <w:rFonts w:eastAsiaTheme="minorHAnsi"/>
          <w:sz w:val="24"/>
          <w:szCs w:val="24"/>
          <w:lang w:eastAsia="en-US"/>
        </w:rPr>
      </w:pPr>
      <w:r w:rsidRPr="000B2A6F">
        <w:rPr>
          <w:rFonts w:eastAsiaTheme="minorHAnsi"/>
          <w:sz w:val="24"/>
          <w:szCs w:val="24"/>
          <w:lang w:eastAsia="en-US"/>
        </w:rPr>
        <w:t xml:space="preserve">Укажите основной способ определения прочности горных пород на растяжение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77A841A4" w14:textId="77777777" w:rsidTr="00B75BB0">
        <w:trPr>
          <w:trHeight w:val="229"/>
        </w:trPr>
        <w:tc>
          <w:tcPr>
            <w:tcW w:w="2850" w:type="dxa"/>
          </w:tcPr>
          <w:p w14:paraId="766B7C52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48D570B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D510137" w14:textId="70009A59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sz w:val="24"/>
                <w:szCs w:val="24"/>
                <w:lang w:eastAsia="en-US"/>
              </w:rPr>
              <w:t>Раскалывание цилиндрического образца путем сжатия по образующим</w:t>
            </w:r>
          </w:p>
        </w:tc>
      </w:tr>
    </w:tbl>
    <w:p w14:paraId="0F4D0EF1" w14:textId="77777777" w:rsidR="002605D1" w:rsidRDefault="002605D1" w:rsidP="00AC4138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</w:p>
    <w:p w14:paraId="1618BB2E" w14:textId="783DC11D" w:rsidR="004F3DC1" w:rsidRPr="003E04E5" w:rsidRDefault="004F3DC1" w:rsidP="004F3DC1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11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4DD18D1B" w14:textId="77777777" w:rsidR="004F3DC1" w:rsidRDefault="004F3DC1" w:rsidP="004F3DC1">
      <w:pPr>
        <w:spacing w:line="300" w:lineRule="atLeast"/>
        <w:rPr>
          <w:iCs/>
          <w:sz w:val="24"/>
          <w:szCs w:val="24"/>
        </w:rPr>
      </w:pPr>
      <w:r w:rsidRPr="00B45A8C">
        <w:rPr>
          <w:iCs/>
          <w:sz w:val="24"/>
          <w:szCs w:val="24"/>
        </w:rPr>
        <w:t>Горное давление может быть вызвано: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0A43FD03" w14:textId="77777777" w:rsidTr="00B75BB0">
        <w:trPr>
          <w:trHeight w:val="229"/>
        </w:trPr>
        <w:tc>
          <w:tcPr>
            <w:tcW w:w="2850" w:type="dxa"/>
          </w:tcPr>
          <w:p w14:paraId="0CEB264B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428CC82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C3A7916" w14:textId="4987938B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iCs/>
                <w:sz w:val="24"/>
                <w:szCs w:val="24"/>
              </w:rPr>
              <w:t>Горным ударом, тектоническими движениями горных пород</w:t>
            </w:r>
          </w:p>
        </w:tc>
      </w:tr>
    </w:tbl>
    <w:p w14:paraId="0131459A" w14:textId="77777777" w:rsidR="002605D1" w:rsidRDefault="002605D1" w:rsidP="004F3DC1">
      <w:pPr>
        <w:spacing w:line="300" w:lineRule="atLeast"/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</w:pPr>
    </w:p>
    <w:p w14:paraId="74B0CEEC" w14:textId="7FF042E4" w:rsidR="004F3DC1" w:rsidRPr="003E04E5" w:rsidRDefault="004F3DC1" w:rsidP="004F3DC1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12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3DFF1F8F" w14:textId="77777777" w:rsidR="004F3DC1" w:rsidRPr="003E04E5" w:rsidRDefault="004F3DC1" w:rsidP="004F3DC1">
      <w:pPr>
        <w:spacing w:line="300" w:lineRule="atLeast"/>
        <w:rPr>
          <w:sz w:val="24"/>
          <w:szCs w:val="24"/>
        </w:rPr>
      </w:pPr>
      <w:r w:rsidRPr="0095079C">
        <w:rPr>
          <w:iCs/>
          <w:sz w:val="24"/>
          <w:szCs w:val="24"/>
        </w:rPr>
        <w:t>Каким из способов может быть построен паспорт прочности?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57CDF49A" w14:textId="77777777" w:rsidTr="00B75BB0">
        <w:trPr>
          <w:trHeight w:val="229"/>
        </w:trPr>
        <w:tc>
          <w:tcPr>
            <w:tcW w:w="2850" w:type="dxa"/>
          </w:tcPr>
          <w:p w14:paraId="6D4E2285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98F3EA0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37627923" w14:textId="77076679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iCs/>
                <w:sz w:val="24"/>
                <w:szCs w:val="24"/>
              </w:rPr>
              <w:t>По результатам лабораторных испытаний</w:t>
            </w:r>
          </w:p>
        </w:tc>
      </w:tr>
    </w:tbl>
    <w:p w14:paraId="0FD68977" w14:textId="77777777" w:rsidR="002605D1" w:rsidRDefault="002605D1" w:rsidP="004F3DC1">
      <w:pPr>
        <w:spacing w:line="300" w:lineRule="atLeast"/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</w:pPr>
    </w:p>
    <w:p w14:paraId="31CEE1EC" w14:textId="0C020BE7" w:rsidR="004F3DC1" w:rsidRPr="003E04E5" w:rsidRDefault="004F3DC1" w:rsidP="004F3DC1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13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68BDF22C" w14:textId="77777777" w:rsidR="004F3DC1" w:rsidRDefault="004F3DC1" w:rsidP="004F3DC1">
      <w:pPr>
        <w:spacing w:line="300" w:lineRule="atLeast"/>
        <w:rPr>
          <w:iCs/>
          <w:sz w:val="24"/>
          <w:szCs w:val="24"/>
        </w:rPr>
      </w:pPr>
      <w:r w:rsidRPr="003E04E5">
        <w:rPr>
          <w:sz w:val="24"/>
          <w:szCs w:val="24"/>
        </w:rPr>
        <w:t xml:space="preserve"> </w:t>
      </w:r>
      <w:r w:rsidRPr="00B45A8C">
        <w:rPr>
          <w:iCs/>
          <w:sz w:val="24"/>
          <w:szCs w:val="24"/>
        </w:rPr>
        <w:t>Прочность при сжатии (</w:t>
      </w:r>
      <w:proofErr w:type="spellStart"/>
      <w:r w:rsidRPr="00B45A8C">
        <w:rPr>
          <w:iCs/>
          <w:sz w:val="24"/>
          <w:szCs w:val="24"/>
        </w:rPr>
        <w:t>σсж</w:t>
      </w:r>
      <w:proofErr w:type="spellEnd"/>
      <w:r w:rsidRPr="00B45A8C">
        <w:rPr>
          <w:iCs/>
          <w:sz w:val="24"/>
          <w:szCs w:val="24"/>
        </w:rPr>
        <w:t>) образца горной породы составляет 200 МПа, каков будет коэффициент крепости горной породы?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60895BC0" w14:textId="77777777" w:rsidTr="00B75BB0">
        <w:trPr>
          <w:trHeight w:val="229"/>
        </w:trPr>
        <w:tc>
          <w:tcPr>
            <w:tcW w:w="2850" w:type="dxa"/>
          </w:tcPr>
          <w:p w14:paraId="132D9D54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7F949C6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1901BDB" w14:textId="0CB5861A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iCs/>
                <w:sz w:val="24"/>
                <w:szCs w:val="24"/>
              </w:rPr>
              <w:t>20</w:t>
            </w:r>
          </w:p>
        </w:tc>
      </w:tr>
    </w:tbl>
    <w:p w14:paraId="073C87F9" w14:textId="77777777" w:rsidR="002605D1" w:rsidRDefault="002605D1" w:rsidP="004F3DC1">
      <w:pPr>
        <w:spacing w:line="300" w:lineRule="atLeast"/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</w:pPr>
    </w:p>
    <w:p w14:paraId="6069DECA" w14:textId="2403BBC6" w:rsidR="004F3DC1" w:rsidRPr="003E04E5" w:rsidRDefault="004F3DC1" w:rsidP="004F3DC1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14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5894D3FB" w14:textId="77777777" w:rsidR="004F3DC1" w:rsidRDefault="004F3DC1" w:rsidP="004F3DC1">
      <w:pPr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П</w:t>
      </w:r>
      <w:r w:rsidRPr="007536CA">
        <w:rPr>
          <w:sz w:val="24"/>
          <w:szCs w:val="24"/>
        </w:rPr>
        <w:t>редел прочности породы при срезе в условиях отсутствия нормальных напряжений</w:t>
      </w:r>
      <w:r>
        <w:rPr>
          <w:sz w:val="24"/>
          <w:szCs w:val="24"/>
        </w:rPr>
        <w:t xml:space="preserve"> называется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3998300E" w14:textId="77777777" w:rsidTr="00B75BB0">
        <w:trPr>
          <w:trHeight w:val="229"/>
        </w:trPr>
        <w:tc>
          <w:tcPr>
            <w:tcW w:w="2850" w:type="dxa"/>
          </w:tcPr>
          <w:p w14:paraId="1091C1A0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2BDC7AE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5A22CAA" w14:textId="4A0FAE92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bCs/>
                <w:iCs/>
                <w:sz w:val="24"/>
                <w:szCs w:val="24"/>
              </w:rPr>
              <w:t>Сцеплением</w:t>
            </w:r>
          </w:p>
        </w:tc>
      </w:tr>
    </w:tbl>
    <w:p w14:paraId="7FB11BFC" w14:textId="77777777" w:rsidR="002605D1" w:rsidRDefault="002605D1" w:rsidP="004F3DC1">
      <w:pPr>
        <w:spacing w:line="360" w:lineRule="auto"/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71FE9026" w14:textId="531300DF" w:rsidR="004F3DC1" w:rsidRPr="00F21BE3" w:rsidRDefault="004F3DC1" w:rsidP="00853F8A">
      <w:pPr>
        <w:rPr>
          <w:rFonts w:eastAsiaTheme="minorHAnsi"/>
          <w:i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15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.1</w:t>
      </w:r>
      <w:r w:rsidRPr="00F21BE3">
        <w:rPr>
          <w:i/>
          <w:color w:val="FF0000"/>
          <w:sz w:val="24"/>
          <w:szCs w:val="24"/>
        </w:rPr>
        <w:t>)</w:t>
      </w:r>
      <w:r w:rsidRPr="00F21BE3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</w:p>
    <w:p w14:paraId="4DECEB27" w14:textId="77777777" w:rsidR="004F3DC1" w:rsidRPr="00F21BE3" w:rsidRDefault="004F3DC1" w:rsidP="00853F8A">
      <w:pPr>
        <w:rPr>
          <w:sz w:val="24"/>
          <w:szCs w:val="24"/>
          <w:lang w:eastAsia="en-US"/>
        </w:rPr>
      </w:pPr>
      <w:r w:rsidRPr="00F21BE3">
        <w:rPr>
          <w:sz w:val="24"/>
          <w:szCs w:val="24"/>
          <w:lang w:eastAsia="en-US"/>
        </w:rPr>
        <w:t>Внешние силы, передающиеся массиву горных пород или его элементу какими-либо воздействиями, называются (собственного веса горных пород, изменения температуры, внешних нагрузок и др.)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1ED1AB43" w14:textId="77777777" w:rsidTr="00B75BB0">
        <w:trPr>
          <w:trHeight w:val="229"/>
        </w:trPr>
        <w:tc>
          <w:tcPr>
            <w:tcW w:w="2850" w:type="dxa"/>
          </w:tcPr>
          <w:p w14:paraId="1E7848B4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789DD0A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4EF16C39" w14:textId="585E356A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sz w:val="24"/>
                <w:szCs w:val="24"/>
                <w:lang w:eastAsia="en-US"/>
              </w:rPr>
              <w:t xml:space="preserve">Напряжениями </w:t>
            </w:r>
          </w:p>
        </w:tc>
      </w:tr>
    </w:tbl>
    <w:p w14:paraId="2CE5C8F2" w14:textId="77777777" w:rsidR="002605D1" w:rsidRDefault="002605D1" w:rsidP="00853F8A">
      <w:pPr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27063189" w14:textId="1B6C4072" w:rsidR="004F3DC1" w:rsidRPr="00F21BE3" w:rsidRDefault="004F3DC1" w:rsidP="00853F8A">
      <w:pPr>
        <w:rPr>
          <w:rFonts w:eastAsiaTheme="minorHAnsi"/>
          <w:i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16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.1</w:t>
      </w:r>
      <w:r w:rsidRPr="00F21BE3">
        <w:rPr>
          <w:i/>
          <w:color w:val="FF0000"/>
          <w:sz w:val="24"/>
          <w:szCs w:val="24"/>
        </w:rPr>
        <w:t>)</w:t>
      </w:r>
      <w:r w:rsidRPr="00F21BE3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</w:p>
    <w:p w14:paraId="33A71B94" w14:textId="77777777" w:rsidR="004F3DC1" w:rsidRPr="00F21BE3" w:rsidRDefault="004F3DC1" w:rsidP="00853F8A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color w:val="000000"/>
          <w:sz w:val="24"/>
          <w:szCs w:val="24"/>
          <w:lang w:eastAsia="en-US"/>
        </w:rPr>
        <w:t>По какому из критериев прочности находят С и φ?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1E66938A" w14:textId="77777777" w:rsidTr="00B75BB0">
        <w:trPr>
          <w:trHeight w:val="229"/>
        </w:trPr>
        <w:tc>
          <w:tcPr>
            <w:tcW w:w="2850" w:type="dxa"/>
          </w:tcPr>
          <w:p w14:paraId="3A168BBF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DFBF8D4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68599B6" w14:textId="6A7A5541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Критерий Кулона- Мора</w:t>
            </w:r>
          </w:p>
        </w:tc>
      </w:tr>
    </w:tbl>
    <w:p w14:paraId="2CD9C932" w14:textId="438899A0" w:rsidR="004F3DC1" w:rsidRPr="00F21BE3" w:rsidRDefault="004F3DC1" w:rsidP="00853F8A">
      <w:pPr>
        <w:jc w:val="both"/>
        <w:rPr>
          <w:rFonts w:eastAsiaTheme="minorHAnsi"/>
          <w:i/>
          <w:color w:val="000000"/>
          <w:sz w:val="24"/>
          <w:szCs w:val="24"/>
          <w:lang w:eastAsia="en-US"/>
        </w:rPr>
      </w:pPr>
    </w:p>
    <w:p w14:paraId="605C1192" w14:textId="77777777" w:rsidR="002605D1" w:rsidRDefault="002605D1" w:rsidP="00853F8A">
      <w:pPr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3A084121" w14:textId="15EBAD9D" w:rsidR="004F3DC1" w:rsidRPr="00F21BE3" w:rsidRDefault="004F3DC1" w:rsidP="00853F8A">
      <w:pPr>
        <w:rPr>
          <w:rFonts w:eastAsiaTheme="minorHAnsi"/>
          <w:i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17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.1</w:t>
      </w:r>
      <w:r w:rsidRPr="00F21BE3">
        <w:rPr>
          <w:i/>
          <w:color w:val="FF0000"/>
          <w:sz w:val="24"/>
          <w:szCs w:val="24"/>
        </w:rPr>
        <w:t>)</w:t>
      </w:r>
      <w:r w:rsidRPr="00F21BE3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</w:p>
    <w:p w14:paraId="69B77124" w14:textId="77777777" w:rsidR="004F3DC1" w:rsidRPr="00F21BE3" w:rsidRDefault="004F3DC1" w:rsidP="00853F8A">
      <w:pPr>
        <w:rPr>
          <w:rFonts w:eastAsiaTheme="minorHAnsi"/>
          <w:i/>
          <w:sz w:val="24"/>
          <w:szCs w:val="24"/>
          <w:lang w:eastAsia="en-US"/>
        </w:rPr>
      </w:pPr>
      <w:r w:rsidRPr="00F21BE3">
        <w:rPr>
          <w:rFonts w:eastAsiaTheme="minorHAnsi"/>
          <w:sz w:val="24"/>
          <w:szCs w:val="24"/>
          <w:lang w:eastAsia="en-US"/>
        </w:rPr>
        <w:lastRenderedPageBreak/>
        <w:t>Как называется процесс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rFonts w:eastAsiaTheme="minorHAnsi"/>
          <w:color w:val="000000"/>
          <w:sz w:val="24"/>
          <w:szCs w:val="24"/>
          <w:lang w:eastAsia="en-US"/>
        </w:rPr>
        <w:t xml:space="preserve">изменение взаимного положения частиц массива горных пород, связанное с их перемещением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49E56725" w14:textId="77777777" w:rsidTr="00B75BB0">
        <w:trPr>
          <w:trHeight w:val="229"/>
        </w:trPr>
        <w:tc>
          <w:tcPr>
            <w:tcW w:w="2850" w:type="dxa"/>
          </w:tcPr>
          <w:p w14:paraId="6036E65A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5300701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E8971F4" w14:textId="222EB4C3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Деформацией</w:t>
            </w:r>
          </w:p>
        </w:tc>
      </w:tr>
    </w:tbl>
    <w:p w14:paraId="3D7C7055" w14:textId="6180B864" w:rsidR="004F3DC1" w:rsidRPr="00F21BE3" w:rsidRDefault="004F3DC1" w:rsidP="00853F8A">
      <w:pPr>
        <w:jc w:val="both"/>
        <w:rPr>
          <w:rFonts w:eastAsiaTheme="minorHAnsi"/>
          <w:i/>
          <w:color w:val="000000"/>
          <w:sz w:val="24"/>
          <w:szCs w:val="24"/>
          <w:lang w:eastAsia="en-US"/>
        </w:rPr>
      </w:pPr>
    </w:p>
    <w:p w14:paraId="735499D3" w14:textId="77777777" w:rsidR="002605D1" w:rsidRDefault="002605D1" w:rsidP="00853F8A">
      <w:pPr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69EE4930" w14:textId="1F83FBF2" w:rsidR="004F3DC1" w:rsidRPr="00F21BE3" w:rsidRDefault="004F3DC1" w:rsidP="00853F8A">
      <w:pPr>
        <w:rPr>
          <w:rFonts w:eastAsiaTheme="minorHAnsi"/>
          <w:i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18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.1</w:t>
      </w:r>
      <w:r w:rsidRPr="00F21BE3">
        <w:rPr>
          <w:i/>
          <w:color w:val="FF0000"/>
          <w:sz w:val="24"/>
          <w:szCs w:val="24"/>
        </w:rPr>
        <w:t>)</w:t>
      </w:r>
      <w:r w:rsidRPr="00F21BE3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</w:p>
    <w:p w14:paraId="757AAE3F" w14:textId="77777777" w:rsidR="004F3DC1" w:rsidRPr="00F21BE3" w:rsidRDefault="004F3DC1" w:rsidP="00853F8A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color w:val="000000"/>
          <w:sz w:val="24"/>
          <w:szCs w:val="24"/>
          <w:lang w:eastAsia="en-US"/>
        </w:rPr>
        <w:t>Какой процесс вызван перемещением и деформированием породного массива в результате нарушения его исходного напряженно-деформированного состояния под влиянием: горно-строительных и горных работ; тектонических процессов в земной коре; водопонижения; выщелачивания; изменения физико-механических свойств пород и др.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57A5FC23" w14:textId="77777777" w:rsidTr="00B75BB0">
        <w:trPr>
          <w:trHeight w:val="229"/>
        </w:trPr>
        <w:tc>
          <w:tcPr>
            <w:tcW w:w="2850" w:type="dxa"/>
          </w:tcPr>
          <w:p w14:paraId="00B2D78D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803FF48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C655CCC" w14:textId="1E32D53F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Сдвижение горных пород</w:t>
            </w:r>
          </w:p>
        </w:tc>
      </w:tr>
    </w:tbl>
    <w:p w14:paraId="7E7B91BB" w14:textId="53632943" w:rsidR="004F3DC1" w:rsidRPr="00F21BE3" w:rsidRDefault="004F3DC1" w:rsidP="00853F8A">
      <w:pPr>
        <w:jc w:val="both"/>
        <w:rPr>
          <w:rFonts w:eastAsiaTheme="minorHAnsi"/>
          <w:i/>
          <w:color w:val="000000"/>
          <w:sz w:val="24"/>
          <w:szCs w:val="24"/>
          <w:lang w:eastAsia="en-US"/>
        </w:rPr>
      </w:pPr>
    </w:p>
    <w:p w14:paraId="3F587700" w14:textId="77777777" w:rsidR="002605D1" w:rsidRDefault="002605D1" w:rsidP="00853F8A">
      <w:pPr>
        <w:jc w:val="both"/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6592B408" w14:textId="36B4E286" w:rsidR="004F3DC1" w:rsidRPr="00F21BE3" w:rsidRDefault="004F3DC1" w:rsidP="00853F8A">
      <w:pPr>
        <w:jc w:val="both"/>
        <w:rPr>
          <w:rFonts w:ascii="Tahoma" w:eastAsiaTheme="minorHAnsi" w:hAnsi="Tahoma" w:cs="Tahoma"/>
          <w:color w:val="000000"/>
          <w:szCs w:val="16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19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.1</w:t>
      </w:r>
      <w:r w:rsidRPr="00F21BE3">
        <w:rPr>
          <w:i/>
          <w:color w:val="FF0000"/>
          <w:sz w:val="24"/>
          <w:szCs w:val="24"/>
        </w:rPr>
        <w:t>)</w:t>
      </w:r>
    </w:p>
    <w:p w14:paraId="481195E9" w14:textId="77777777" w:rsidR="004F3DC1" w:rsidRPr="00F21BE3" w:rsidRDefault="004F3DC1" w:rsidP="00853F8A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color w:val="000000"/>
          <w:sz w:val="24"/>
          <w:szCs w:val="24"/>
          <w:lang w:eastAsia="en-US"/>
        </w:rPr>
        <w:t>Какой вид напряженного состояния действует на контуре горной выработки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308B58B7" w14:textId="77777777" w:rsidTr="00B75BB0">
        <w:trPr>
          <w:trHeight w:val="229"/>
        </w:trPr>
        <w:tc>
          <w:tcPr>
            <w:tcW w:w="2850" w:type="dxa"/>
          </w:tcPr>
          <w:p w14:paraId="15C6B8A3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3A60A9A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3F17111" w14:textId="027BEAED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Двухосное</w:t>
            </w:r>
          </w:p>
        </w:tc>
      </w:tr>
    </w:tbl>
    <w:p w14:paraId="65B0E0E9" w14:textId="6533777D" w:rsidR="004F3DC1" w:rsidRPr="00F21BE3" w:rsidRDefault="004F3DC1" w:rsidP="00853F8A">
      <w:pPr>
        <w:jc w:val="both"/>
        <w:rPr>
          <w:rFonts w:eastAsiaTheme="minorHAnsi"/>
          <w:i/>
          <w:color w:val="000000"/>
          <w:sz w:val="24"/>
          <w:szCs w:val="24"/>
          <w:lang w:eastAsia="en-US"/>
        </w:rPr>
      </w:pPr>
    </w:p>
    <w:p w14:paraId="28FD14B5" w14:textId="77777777" w:rsidR="002605D1" w:rsidRDefault="002605D1" w:rsidP="00853F8A">
      <w:pPr>
        <w:jc w:val="both"/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4DB13F9B" w14:textId="754AD37F" w:rsidR="004F3DC1" w:rsidRPr="00F21BE3" w:rsidRDefault="004F3DC1" w:rsidP="00853F8A">
      <w:pPr>
        <w:jc w:val="both"/>
        <w:rPr>
          <w:rFonts w:ascii="Tahoma" w:eastAsiaTheme="minorHAnsi" w:hAnsi="Tahoma" w:cs="Tahoma"/>
          <w:color w:val="000000"/>
          <w:szCs w:val="16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20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.1</w:t>
      </w:r>
      <w:r w:rsidRPr="00F21BE3">
        <w:rPr>
          <w:i/>
          <w:color w:val="FF0000"/>
          <w:sz w:val="24"/>
          <w:szCs w:val="24"/>
        </w:rPr>
        <w:t>)</w:t>
      </w:r>
    </w:p>
    <w:p w14:paraId="23E20BE8" w14:textId="77777777" w:rsidR="004F3DC1" w:rsidRPr="00F21BE3" w:rsidRDefault="004F3DC1" w:rsidP="00853F8A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color w:val="000000"/>
          <w:sz w:val="24"/>
          <w:szCs w:val="24"/>
          <w:lang w:eastAsia="en-US"/>
        </w:rPr>
        <w:t>Какой вид напряженного состояния действует в высоких целиках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09724631" w14:textId="77777777" w:rsidTr="00B75BB0">
        <w:trPr>
          <w:trHeight w:val="229"/>
        </w:trPr>
        <w:tc>
          <w:tcPr>
            <w:tcW w:w="2850" w:type="dxa"/>
          </w:tcPr>
          <w:p w14:paraId="6CD73F84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8AC9F65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316BA3A9" w14:textId="0027F70D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Одноосное</w:t>
            </w:r>
          </w:p>
        </w:tc>
      </w:tr>
    </w:tbl>
    <w:p w14:paraId="31EF7AA8" w14:textId="0F530D0A" w:rsidR="004F3DC1" w:rsidRPr="00F21BE3" w:rsidRDefault="004F3DC1" w:rsidP="00853F8A">
      <w:pPr>
        <w:jc w:val="both"/>
        <w:rPr>
          <w:rFonts w:eastAsiaTheme="minorHAnsi"/>
          <w:i/>
          <w:color w:val="000000"/>
          <w:sz w:val="24"/>
          <w:szCs w:val="24"/>
          <w:lang w:eastAsia="en-US"/>
        </w:rPr>
      </w:pPr>
    </w:p>
    <w:p w14:paraId="23EFFFCE" w14:textId="77777777" w:rsidR="00E05462" w:rsidRDefault="00E05462" w:rsidP="004F3DC1">
      <w:pPr>
        <w:spacing w:line="360" w:lineRule="auto"/>
        <w:jc w:val="both"/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56324EC4" w14:textId="10DDB185" w:rsidR="002605D1" w:rsidRPr="00E05462" w:rsidRDefault="00E05462" w:rsidP="00E05462">
      <w:pPr>
        <w:jc w:val="both"/>
        <w:rPr>
          <w:rFonts w:eastAsiaTheme="minorHAnsi"/>
          <w:i/>
          <w:sz w:val="24"/>
          <w:szCs w:val="24"/>
          <w:lang w:eastAsia="en-US"/>
        </w:rPr>
      </w:pPr>
      <w:r w:rsidRPr="00E05462">
        <w:rPr>
          <w:rFonts w:eastAsiaTheme="minorHAnsi"/>
          <w:i/>
          <w:sz w:val="24"/>
          <w:szCs w:val="24"/>
          <w:lang w:eastAsia="en-US"/>
        </w:rPr>
        <w:t>ИОПК-6.2 Владеет навыками определения параметров конструктивных элементов систем разработки, нормативной прочности искусственных массивов, способов поддержания очистного пространства и управления состоянием массива.</w:t>
      </w:r>
    </w:p>
    <w:p w14:paraId="0F32167B" w14:textId="77777777" w:rsidR="00E05462" w:rsidRPr="00E05462" w:rsidRDefault="00E05462" w:rsidP="00E05462">
      <w:pPr>
        <w:jc w:val="both"/>
        <w:rPr>
          <w:rFonts w:eastAsiaTheme="minorHAnsi"/>
          <w:i/>
          <w:sz w:val="24"/>
          <w:szCs w:val="24"/>
          <w:lang w:eastAsia="en-US"/>
        </w:rPr>
      </w:pPr>
    </w:p>
    <w:p w14:paraId="4B413B6C" w14:textId="2E7BF771" w:rsidR="004F3DC1" w:rsidRPr="00F21BE3" w:rsidRDefault="004F3DC1" w:rsidP="00853F8A">
      <w:pPr>
        <w:jc w:val="both"/>
        <w:rPr>
          <w:rFonts w:ascii="Tahoma" w:eastAsiaTheme="minorHAnsi" w:hAnsi="Tahoma" w:cs="Tahoma"/>
          <w:color w:val="000000"/>
          <w:szCs w:val="16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2</w:t>
      </w:r>
      <w:r>
        <w:rPr>
          <w:rFonts w:eastAsiaTheme="minorHAnsi"/>
          <w:i/>
          <w:color w:val="C00000"/>
          <w:sz w:val="24"/>
          <w:szCs w:val="24"/>
          <w:lang w:eastAsia="en-US"/>
        </w:rPr>
        <w:t>1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</w:t>
      </w:r>
      <w:r w:rsidR="00E05462">
        <w:rPr>
          <w:i/>
          <w:color w:val="C00000"/>
          <w:sz w:val="24"/>
          <w:szCs w:val="24"/>
        </w:rPr>
        <w:t>2</w:t>
      </w:r>
      <w:r w:rsidRPr="00F21BE3">
        <w:rPr>
          <w:i/>
          <w:color w:val="FF0000"/>
          <w:sz w:val="24"/>
          <w:szCs w:val="24"/>
        </w:rPr>
        <w:t>)</w:t>
      </w:r>
    </w:p>
    <w:p w14:paraId="20918783" w14:textId="77777777" w:rsidR="004F3DC1" w:rsidRPr="00F21BE3" w:rsidRDefault="004F3DC1" w:rsidP="00853F8A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color w:val="000000"/>
          <w:sz w:val="24"/>
          <w:szCs w:val="24"/>
          <w:lang w:eastAsia="en-US"/>
        </w:rPr>
        <w:t xml:space="preserve">Назовите </w:t>
      </w:r>
      <w:proofErr w:type="spellStart"/>
      <w:r w:rsidRPr="00F21BE3">
        <w:rPr>
          <w:rFonts w:eastAsiaTheme="minorHAnsi"/>
          <w:color w:val="000000"/>
          <w:sz w:val="24"/>
          <w:szCs w:val="24"/>
          <w:lang w:eastAsia="en-US"/>
        </w:rPr>
        <w:t>геомеханическую</w:t>
      </w:r>
      <w:proofErr w:type="spellEnd"/>
      <w:r w:rsidRPr="00F21BE3">
        <w:rPr>
          <w:rFonts w:eastAsiaTheme="minorHAnsi"/>
          <w:color w:val="000000"/>
          <w:sz w:val="24"/>
          <w:szCs w:val="24"/>
          <w:lang w:eastAsia="en-US"/>
        </w:rPr>
        <w:t xml:space="preserve"> модель среды в которой напряжения и деформации связаны линейными зависимостями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409AECCA" w14:textId="77777777" w:rsidTr="00B75BB0">
        <w:trPr>
          <w:trHeight w:val="229"/>
        </w:trPr>
        <w:tc>
          <w:tcPr>
            <w:tcW w:w="2850" w:type="dxa"/>
          </w:tcPr>
          <w:p w14:paraId="7FFB7753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D1DADD3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6A26F77" w14:textId="789CEF16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Упругая модель</w:t>
            </w:r>
          </w:p>
        </w:tc>
      </w:tr>
    </w:tbl>
    <w:p w14:paraId="7C53EA2F" w14:textId="77777777" w:rsidR="002605D1" w:rsidRDefault="002605D1" w:rsidP="00853F8A">
      <w:pPr>
        <w:jc w:val="both"/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7F881044" w14:textId="2B023A4D" w:rsidR="004F3DC1" w:rsidRPr="00F21BE3" w:rsidRDefault="004F3DC1" w:rsidP="00853F8A">
      <w:pPr>
        <w:jc w:val="both"/>
        <w:rPr>
          <w:rFonts w:ascii="Tahoma" w:eastAsiaTheme="minorHAnsi" w:hAnsi="Tahoma" w:cs="Tahoma"/>
          <w:color w:val="000000"/>
          <w:szCs w:val="16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2</w:t>
      </w:r>
      <w:r>
        <w:rPr>
          <w:rFonts w:eastAsiaTheme="minorHAnsi"/>
          <w:i/>
          <w:color w:val="C00000"/>
          <w:sz w:val="24"/>
          <w:szCs w:val="24"/>
          <w:lang w:eastAsia="en-US"/>
        </w:rPr>
        <w:t>2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</w:t>
      </w:r>
      <w:r w:rsidR="00E05462">
        <w:rPr>
          <w:i/>
          <w:color w:val="C00000"/>
          <w:sz w:val="24"/>
          <w:szCs w:val="24"/>
        </w:rPr>
        <w:t>2</w:t>
      </w:r>
      <w:r w:rsidRPr="00F21BE3">
        <w:rPr>
          <w:i/>
          <w:color w:val="FF0000"/>
          <w:sz w:val="24"/>
          <w:szCs w:val="24"/>
        </w:rPr>
        <w:t>)</w:t>
      </w:r>
    </w:p>
    <w:p w14:paraId="21E4F5BE" w14:textId="77777777" w:rsidR="004F3DC1" w:rsidRPr="00F21BE3" w:rsidRDefault="004F3DC1" w:rsidP="00853F8A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color w:val="000000"/>
          <w:sz w:val="24"/>
          <w:szCs w:val="24"/>
          <w:lang w:eastAsia="en-US"/>
        </w:rPr>
        <w:t xml:space="preserve">Назовите </w:t>
      </w:r>
      <w:proofErr w:type="spellStart"/>
      <w:r w:rsidRPr="00F21BE3">
        <w:rPr>
          <w:rFonts w:eastAsiaTheme="minorHAnsi"/>
          <w:color w:val="000000"/>
          <w:sz w:val="24"/>
          <w:szCs w:val="24"/>
          <w:lang w:eastAsia="en-US"/>
        </w:rPr>
        <w:t>геомеханическую</w:t>
      </w:r>
      <w:proofErr w:type="spellEnd"/>
      <w:r w:rsidRPr="00F21BE3">
        <w:rPr>
          <w:rFonts w:eastAsiaTheme="minorHAnsi"/>
          <w:color w:val="000000"/>
          <w:sz w:val="24"/>
          <w:szCs w:val="24"/>
          <w:lang w:eastAsia="en-US"/>
        </w:rPr>
        <w:t xml:space="preserve"> модель среды которая позволяет отражать способность пород переходить к пластическим (необратимым) деформациям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5D875099" w14:textId="77777777" w:rsidTr="00B75BB0">
        <w:trPr>
          <w:trHeight w:val="229"/>
        </w:trPr>
        <w:tc>
          <w:tcPr>
            <w:tcW w:w="2850" w:type="dxa"/>
          </w:tcPr>
          <w:p w14:paraId="127AE2F1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F60FE10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6FF5C5E" w14:textId="6436C72F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Пластическая модель</w:t>
            </w:r>
          </w:p>
        </w:tc>
      </w:tr>
    </w:tbl>
    <w:p w14:paraId="42747936" w14:textId="77777777" w:rsidR="002605D1" w:rsidRDefault="002605D1" w:rsidP="00853F8A">
      <w:pPr>
        <w:jc w:val="both"/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0A6FA911" w14:textId="3CC7F239" w:rsidR="004F3DC1" w:rsidRPr="00F21BE3" w:rsidRDefault="004F3DC1" w:rsidP="00853F8A">
      <w:pPr>
        <w:jc w:val="both"/>
        <w:rPr>
          <w:rFonts w:ascii="Tahoma" w:eastAsiaTheme="minorHAnsi" w:hAnsi="Tahoma" w:cs="Tahoma"/>
          <w:color w:val="000000"/>
          <w:szCs w:val="16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2</w:t>
      </w:r>
      <w:r>
        <w:rPr>
          <w:rFonts w:eastAsiaTheme="minorHAnsi"/>
          <w:i/>
          <w:color w:val="C00000"/>
          <w:sz w:val="24"/>
          <w:szCs w:val="24"/>
          <w:lang w:eastAsia="en-US"/>
        </w:rPr>
        <w:t>3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</w:t>
      </w:r>
      <w:r w:rsidR="00E05462">
        <w:rPr>
          <w:i/>
          <w:color w:val="C00000"/>
          <w:sz w:val="24"/>
          <w:szCs w:val="24"/>
        </w:rPr>
        <w:t>2</w:t>
      </w:r>
      <w:r w:rsidRPr="00F21BE3">
        <w:rPr>
          <w:i/>
          <w:color w:val="FF0000"/>
          <w:sz w:val="24"/>
          <w:szCs w:val="24"/>
        </w:rPr>
        <w:t>)</w:t>
      </w:r>
    </w:p>
    <w:p w14:paraId="78B5A5B3" w14:textId="77777777" w:rsidR="004F3DC1" w:rsidRPr="00F21BE3" w:rsidRDefault="004F3DC1" w:rsidP="00853F8A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color w:val="000000"/>
          <w:sz w:val="24"/>
          <w:szCs w:val="24"/>
          <w:lang w:eastAsia="en-US"/>
        </w:rPr>
        <w:t>Назовите натурные методы оценки природного поля напряжений в массиве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38795329" w14:textId="77777777" w:rsidTr="00B75BB0">
        <w:trPr>
          <w:trHeight w:val="229"/>
        </w:trPr>
        <w:tc>
          <w:tcPr>
            <w:tcW w:w="2850" w:type="dxa"/>
          </w:tcPr>
          <w:p w14:paraId="2B2BDE3E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CF9B023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1E710B9" w14:textId="6A6A7FFB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методами торцевой, щелевой и частичной разгрузки, </w:t>
            </w:r>
            <w:proofErr w:type="spellStart"/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гидроразрыва</w:t>
            </w:r>
            <w:proofErr w:type="spellEnd"/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скважин</w:t>
            </w:r>
          </w:p>
        </w:tc>
      </w:tr>
    </w:tbl>
    <w:p w14:paraId="1407BEB6" w14:textId="77777777" w:rsidR="002605D1" w:rsidRDefault="002605D1" w:rsidP="00853F8A">
      <w:pPr>
        <w:jc w:val="both"/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5A74E977" w14:textId="687BFB2C" w:rsidR="004F3DC1" w:rsidRPr="00F21BE3" w:rsidRDefault="004F3DC1" w:rsidP="00853F8A">
      <w:pPr>
        <w:jc w:val="both"/>
        <w:rPr>
          <w:rFonts w:ascii="Tahoma" w:eastAsiaTheme="minorHAnsi" w:hAnsi="Tahoma" w:cs="Tahoma"/>
          <w:color w:val="000000"/>
          <w:szCs w:val="16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24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</w:t>
      </w:r>
      <w:r w:rsidR="00E05462">
        <w:rPr>
          <w:i/>
          <w:color w:val="C00000"/>
          <w:sz w:val="24"/>
          <w:szCs w:val="24"/>
        </w:rPr>
        <w:t>2</w:t>
      </w:r>
      <w:r w:rsidRPr="00F21BE3">
        <w:rPr>
          <w:i/>
          <w:color w:val="FF0000"/>
          <w:sz w:val="24"/>
          <w:szCs w:val="24"/>
        </w:rPr>
        <w:t>)</w:t>
      </w:r>
    </w:p>
    <w:p w14:paraId="522D4DC6" w14:textId="77777777" w:rsidR="004F3DC1" w:rsidRPr="00F21BE3" w:rsidRDefault="004F3DC1" w:rsidP="00853F8A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color w:val="000000"/>
          <w:sz w:val="24"/>
          <w:szCs w:val="24"/>
          <w:lang w:eastAsia="en-US"/>
        </w:rPr>
        <w:t xml:space="preserve">Часть земной поверхности, подвергшаяся </w:t>
      </w:r>
      <w:proofErr w:type="spellStart"/>
      <w:r w:rsidRPr="00F21BE3">
        <w:rPr>
          <w:rFonts w:eastAsiaTheme="minorHAnsi"/>
          <w:color w:val="000000"/>
          <w:sz w:val="24"/>
          <w:szCs w:val="24"/>
          <w:lang w:eastAsia="en-US"/>
        </w:rPr>
        <w:t>сдвижениям</w:t>
      </w:r>
      <w:proofErr w:type="spellEnd"/>
      <w:r w:rsidRPr="00F21BE3">
        <w:rPr>
          <w:rFonts w:eastAsiaTheme="minorHAnsi"/>
          <w:color w:val="000000"/>
          <w:sz w:val="24"/>
          <w:szCs w:val="24"/>
          <w:lang w:eastAsia="en-US"/>
        </w:rPr>
        <w:t xml:space="preserve"> и деформациям, называется 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1C95A545" w14:textId="77777777" w:rsidTr="00B75BB0">
        <w:trPr>
          <w:trHeight w:val="229"/>
        </w:trPr>
        <w:tc>
          <w:tcPr>
            <w:tcW w:w="2850" w:type="dxa"/>
          </w:tcPr>
          <w:p w14:paraId="21783073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AE77C7A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3D9F1FD9" w14:textId="01331D0D" w:rsidR="00F22B09" w:rsidRPr="00F22B09" w:rsidRDefault="00853F8A" w:rsidP="00853F8A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мульдой сдвижения</w:t>
            </w:r>
          </w:p>
        </w:tc>
      </w:tr>
    </w:tbl>
    <w:p w14:paraId="1BC552B6" w14:textId="77777777" w:rsidR="002605D1" w:rsidRDefault="002605D1" w:rsidP="00853F8A">
      <w:pPr>
        <w:jc w:val="both"/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36D01A31" w14:textId="0A767C76" w:rsidR="004F3DC1" w:rsidRPr="00F21BE3" w:rsidRDefault="004F3DC1" w:rsidP="00853F8A">
      <w:pPr>
        <w:jc w:val="both"/>
        <w:rPr>
          <w:i/>
          <w:color w:val="FF0000"/>
          <w:sz w:val="24"/>
          <w:szCs w:val="24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25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</w:t>
      </w:r>
      <w:r w:rsidR="00E05462">
        <w:rPr>
          <w:i/>
          <w:color w:val="C00000"/>
          <w:sz w:val="24"/>
          <w:szCs w:val="24"/>
        </w:rPr>
        <w:t>2</w:t>
      </w:r>
      <w:r w:rsidRPr="00F21BE3">
        <w:rPr>
          <w:i/>
          <w:color w:val="FF0000"/>
          <w:sz w:val="24"/>
          <w:szCs w:val="24"/>
        </w:rPr>
        <w:t>)</w:t>
      </w:r>
    </w:p>
    <w:p w14:paraId="68899EEB" w14:textId="77777777" w:rsidR="004F3DC1" w:rsidRPr="00F21BE3" w:rsidRDefault="004F3DC1" w:rsidP="00853F8A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color w:val="000000"/>
          <w:sz w:val="24"/>
          <w:szCs w:val="24"/>
          <w:lang w:eastAsia="en-US"/>
        </w:rPr>
        <w:t xml:space="preserve">В мульде сдвижения различают зоны: </w:t>
      </w:r>
      <w:r w:rsidRPr="00F21BE3">
        <w:rPr>
          <w:rFonts w:eastAsiaTheme="minorHAnsi"/>
          <w:bCs/>
          <w:iCs/>
          <w:color w:val="000000"/>
          <w:sz w:val="24"/>
          <w:szCs w:val="24"/>
          <w:lang w:eastAsia="en-US"/>
        </w:rPr>
        <w:t>обрушения</w:t>
      </w:r>
      <w:r w:rsidRPr="00F21BE3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Pr="00F21BE3">
        <w:rPr>
          <w:rFonts w:eastAsiaTheme="minorHAnsi"/>
          <w:bCs/>
          <w:iCs/>
          <w:color w:val="000000"/>
          <w:sz w:val="24"/>
          <w:szCs w:val="24"/>
          <w:lang w:eastAsia="en-US"/>
        </w:rPr>
        <w:t xml:space="preserve">трещин, плавных </w:t>
      </w:r>
      <w:proofErr w:type="spellStart"/>
      <w:r w:rsidRPr="00F21BE3">
        <w:rPr>
          <w:rFonts w:eastAsiaTheme="minorHAnsi"/>
          <w:bCs/>
          <w:iCs/>
          <w:color w:val="000000"/>
          <w:sz w:val="24"/>
          <w:szCs w:val="24"/>
          <w:lang w:eastAsia="en-US"/>
        </w:rPr>
        <w:t>сдвижений</w:t>
      </w:r>
      <w:proofErr w:type="spellEnd"/>
      <w:r w:rsidRPr="00F21BE3">
        <w:rPr>
          <w:rFonts w:eastAsiaTheme="minorHAnsi"/>
          <w:bCs/>
          <w:iCs/>
          <w:color w:val="000000"/>
          <w:sz w:val="24"/>
          <w:szCs w:val="24"/>
          <w:lang w:eastAsia="en-US"/>
        </w:rPr>
        <w:t xml:space="preserve"> и …… (дополните)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1431E1D6" w14:textId="77777777" w:rsidTr="00B75BB0">
        <w:trPr>
          <w:trHeight w:val="229"/>
        </w:trPr>
        <w:tc>
          <w:tcPr>
            <w:tcW w:w="2850" w:type="dxa"/>
          </w:tcPr>
          <w:p w14:paraId="33F20EF3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683453AC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3A7ACDB1" w14:textId="67503E12" w:rsidR="00F22B09" w:rsidRPr="00F22B09" w:rsidRDefault="00853F8A" w:rsidP="00AF59BC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bCs/>
                <w:iCs/>
                <w:color w:val="000000"/>
                <w:sz w:val="24"/>
                <w:szCs w:val="24"/>
                <w:lang w:eastAsia="en-US"/>
              </w:rPr>
              <w:t xml:space="preserve">"опасных" </w:t>
            </w:r>
            <w:proofErr w:type="spellStart"/>
            <w:r w:rsidRPr="00AF59BC">
              <w:rPr>
                <w:rFonts w:eastAsiaTheme="minorHAnsi"/>
                <w:bCs/>
                <w:iCs/>
                <w:color w:val="000000"/>
                <w:sz w:val="24"/>
                <w:szCs w:val="24"/>
                <w:lang w:eastAsia="en-US"/>
              </w:rPr>
              <w:t>сдвижений</w:t>
            </w:r>
            <w:proofErr w:type="spellEnd"/>
          </w:p>
        </w:tc>
      </w:tr>
    </w:tbl>
    <w:p w14:paraId="16C2D755" w14:textId="77777777" w:rsid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</w:p>
    <w:p w14:paraId="1923C9F9" w14:textId="5527C98A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Задание </w:t>
      </w:r>
      <w:r>
        <w:rPr>
          <w:rFonts w:eastAsiaTheme="minorHAnsi"/>
          <w:i/>
          <w:color w:val="C00000"/>
          <w:sz w:val="24"/>
          <w:szCs w:val="24"/>
          <w:lang w:eastAsia="en-US"/>
        </w:rPr>
        <w:t>26</w:t>
      </w:r>
      <w:r w:rsidRPr="00E05462">
        <w:rPr>
          <w:rFonts w:eastAsiaTheme="minorHAnsi"/>
          <w:sz w:val="24"/>
          <w:szCs w:val="24"/>
          <w:lang w:eastAsia="en-US"/>
        </w:rPr>
        <w:t xml:space="preserve"> 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</w:t>
      </w:r>
      <w:r>
        <w:rPr>
          <w:i/>
          <w:color w:val="C00000"/>
          <w:sz w:val="24"/>
          <w:szCs w:val="24"/>
        </w:rPr>
        <w:t>2</w:t>
      </w:r>
      <w:r w:rsidRPr="00E05462">
        <w:rPr>
          <w:rFonts w:eastAsiaTheme="minorHAnsi"/>
          <w:sz w:val="24"/>
          <w:szCs w:val="24"/>
          <w:lang w:eastAsia="en-US"/>
        </w:rPr>
        <w:t>)</w:t>
      </w:r>
    </w:p>
    <w:p w14:paraId="0D082748" w14:textId="77777777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  <w:r w:rsidRPr="00E05462">
        <w:rPr>
          <w:rFonts w:eastAsiaTheme="minorHAnsi"/>
          <w:sz w:val="24"/>
          <w:szCs w:val="24"/>
          <w:lang w:eastAsia="en-US"/>
        </w:rPr>
        <w:t>Что является основным конструктивным элементом камерно-столбовой системы разработки, обеспечивающим устойчивость очистного пространства?</w:t>
      </w:r>
    </w:p>
    <w:p w14:paraId="0CD7B61F" w14:textId="77777777" w:rsidR="00E05462" w:rsidRPr="00E05462" w:rsidRDefault="00E05462" w:rsidP="00853F8A">
      <w:pPr>
        <w:jc w:val="both"/>
        <w:rPr>
          <w:rFonts w:eastAsiaTheme="minorHAnsi"/>
          <w:i/>
          <w:sz w:val="24"/>
          <w:szCs w:val="24"/>
          <w:lang w:eastAsia="en-US"/>
        </w:rPr>
      </w:pPr>
      <w:r w:rsidRPr="00E05462">
        <w:rPr>
          <w:rFonts w:eastAsiaTheme="minorHAnsi"/>
          <w:i/>
          <w:sz w:val="24"/>
          <w:szCs w:val="24"/>
          <w:lang w:eastAsia="en-US"/>
        </w:rPr>
        <w:t>Верный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42C5A7E4" w14:textId="77777777" w:rsidTr="00B75BB0">
        <w:trPr>
          <w:trHeight w:val="229"/>
        </w:trPr>
        <w:tc>
          <w:tcPr>
            <w:tcW w:w="2850" w:type="dxa"/>
          </w:tcPr>
          <w:p w14:paraId="58B17CBF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C0B9975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540AF0D3" w14:textId="0C6A361F" w:rsidR="00F22B09" w:rsidRPr="00F22B09" w:rsidRDefault="00853F8A" w:rsidP="00AF59BC">
            <w:pPr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AF59BC">
              <w:rPr>
                <w:rFonts w:eastAsiaTheme="minorHAnsi"/>
                <w:sz w:val="24"/>
                <w:szCs w:val="24"/>
                <w:lang w:eastAsia="en-US"/>
              </w:rPr>
              <w:t>Межкамерный</w:t>
            </w:r>
            <w:proofErr w:type="spellEnd"/>
            <w:r w:rsidRPr="00AF59BC">
              <w:rPr>
                <w:rFonts w:eastAsiaTheme="minorHAnsi"/>
                <w:sz w:val="24"/>
                <w:szCs w:val="24"/>
                <w:lang w:eastAsia="en-US"/>
              </w:rPr>
              <w:t xml:space="preserve"> целик</w:t>
            </w:r>
          </w:p>
        </w:tc>
      </w:tr>
    </w:tbl>
    <w:p w14:paraId="27080264" w14:textId="77777777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</w:p>
    <w:p w14:paraId="79507B42" w14:textId="23457B8B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Задание </w:t>
      </w:r>
      <w:r>
        <w:rPr>
          <w:rFonts w:eastAsiaTheme="minorHAnsi"/>
          <w:i/>
          <w:color w:val="C00000"/>
          <w:sz w:val="24"/>
          <w:szCs w:val="24"/>
          <w:lang w:eastAsia="en-US"/>
        </w:rPr>
        <w:t>27</w:t>
      </w:r>
      <w:r w:rsidRPr="00E05462">
        <w:rPr>
          <w:rFonts w:eastAsiaTheme="minorHAnsi"/>
          <w:sz w:val="24"/>
          <w:szCs w:val="24"/>
          <w:lang w:eastAsia="en-US"/>
        </w:rPr>
        <w:t xml:space="preserve"> 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</w:t>
      </w:r>
      <w:r>
        <w:rPr>
          <w:i/>
          <w:color w:val="C00000"/>
          <w:sz w:val="24"/>
          <w:szCs w:val="24"/>
        </w:rPr>
        <w:t>2</w:t>
      </w:r>
      <w:r w:rsidRPr="00E05462">
        <w:rPr>
          <w:rFonts w:eastAsiaTheme="minorHAnsi"/>
          <w:sz w:val="24"/>
          <w:szCs w:val="24"/>
          <w:lang w:eastAsia="en-US"/>
        </w:rPr>
        <w:t>)</w:t>
      </w:r>
    </w:p>
    <w:p w14:paraId="1F959761" w14:textId="77777777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  <w:r w:rsidRPr="00E05462">
        <w:rPr>
          <w:rFonts w:eastAsiaTheme="minorHAnsi"/>
          <w:sz w:val="24"/>
          <w:szCs w:val="24"/>
          <w:lang w:eastAsia="en-US"/>
        </w:rPr>
        <w:t>Какой параметр определяет нормативную прочность искусственного массива, созданного из закладочного материала?</w:t>
      </w:r>
    </w:p>
    <w:p w14:paraId="48DD1637" w14:textId="77777777" w:rsidR="00E05462" w:rsidRPr="00E05462" w:rsidRDefault="00E05462" w:rsidP="00853F8A">
      <w:pPr>
        <w:jc w:val="both"/>
        <w:rPr>
          <w:rFonts w:eastAsiaTheme="minorHAnsi"/>
          <w:i/>
          <w:sz w:val="24"/>
          <w:szCs w:val="24"/>
          <w:lang w:eastAsia="en-US"/>
        </w:rPr>
      </w:pPr>
      <w:r w:rsidRPr="00E05462">
        <w:rPr>
          <w:rFonts w:eastAsiaTheme="minorHAnsi"/>
          <w:i/>
          <w:sz w:val="24"/>
          <w:szCs w:val="24"/>
          <w:lang w:eastAsia="en-US"/>
        </w:rPr>
        <w:t>Верный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1436D49E" w14:textId="77777777" w:rsidTr="00B75BB0">
        <w:trPr>
          <w:trHeight w:val="229"/>
        </w:trPr>
        <w:tc>
          <w:tcPr>
            <w:tcW w:w="2850" w:type="dxa"/>
          </w:tcPr>
          <w:p w14:paraId="33C6BC7B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A398EAD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3D237470" w14:textId="6E705169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sz w:val="24"/>
                <w:szCs w:val="24"/>
                <w:lang w:eastAsia="en-US"/>
              </w:rPr>
              <w:t>Предел прочности на одноосное сжатие</w:t>
            </w:r>
          </w:p>
        </w:tc>
      </w:tr>
    </w:tbl>
    <w:p w14:paraId="6CF700BE" w14:textId="77777777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</w:p>
    <w:p w14:paraId="5AE4661E" w14:textId="37A08843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Задание </w:t>
      </w:r>
      <w:r>
        <w:rPr>
          <w:rFonts w:eastAsiaTheme="minorHAnsi"/>
          <w:i/>
          <w:color w:val="C00000"/>
          <w:sz w:val="24"/>
          <w:szCs w:val="24"/>
          <w:lang w:eastAsia="en-US"/>
        </w:rPr>
        <w:t>28</w:t>
      </w:r>
      <w:r w:rsidRPr="00E05462">
        <w:rPr>
          <w:rFonts w:eastAsiaTheme="minorHAnsi"/>
          <w:sz w:val="24"/>
          <w:szCs w:val="24"/>
          <w:lang w:eastAsia="en-US"/>
        </w:rPr>
        <w:t xml:space="preserve"> 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</w:t>
      </w:r>
      <w:r>
        <w:rPr>
          <w:i/>
          <w:color w:val="C00000"/>
          <w:sz w:val="24"/>
          <w:szCs w:val="24"/>
        </w:rPr>
        <w:t>2</w:t>
      </w:r>
      <w:r w:rsidRPr="00E05462">
        <w:rPr>
          <w:rFonts w:eastAsiaTheme="minorHAnsi"/>
          <w:sz w:val="24"/>
          <w:szCs w:val="24"/>
          <w:lang w:eastAsia="en-US"/>
        </w:rPr>
        <w:t>)</w:t>
      </w:r>
    </w:p>
    <w:p w14:paraId="072E78B9" w14:textId="77777777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  <w:r w:rsidRPr="00E05462">
        <w:rPr>
          <w:rFonts w:eastAsiaTheme="minorHAnsi"/>
          <w:sz w:val="24"/>
          <w:szCs w:val="24"/>
          <w:lang w:eastAsia="en-US"/>
        </w:rPr>
        <w:t>Как называется способ поддержания очистного пространства, при котором выработанное пространство заполняется специальными материалами?</w:t>
      </w:r>
    </w:p>
    <w:p w14:paraId="1CDA134C" w14:textId="77777777" w:rsidR="00E05462" w:rsidRPr="00E05462" w:rsidRDefault="00E05462" w:rsidP="00853F8A">
      <w:pPr>
        <w:jc w:val="both"/>
        <w:rPr>
          <w:rFonts w:eastAsiaTheme="minorHAnsi"/>
          <w:i/>
          <w:sz w:val="24"/>
          <w:szCs w:val="24"/>
          <w:lang w:eastAsia="en-US"/>
        </w:rPr>
      </w:pPr>
      <w:r w:rsidRPr="00E05462">
        <w:rPr>
          <w:rFonts w:eastAsiaTheme="minorHAnsi"/>
          <w:i/>
          <w:sz w:val="24"/>
          <w:szCs w:val="24"/>
          <w:lang w:eastAsia="en-US"/>
        </w:rPr>
        <w:t>Верный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456ADD49" w14:textId="77777777" w:rsidTr="00B75BB0">
        <w:trPr>
          <w:trHeight w:val="229"/>
        </w:trPr>
        <w:tc>
          <w:tcPr>
            <w:tcW w:w="2850" w:type="dxa"/>
          </w:tcPr>
          <w:p w14:paraId="16876268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2D6DB50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67A87A5B" w14:textId="6C91DD92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sz w:val="24"/>
                <w:szCs w:val="24"/>
                <w:lang w:eastAsia="en-US"/>
              </w:rPr>
              <w:t>Закладка выработанного пространства</w:t>
            </w:r>
          </w:p>
        </w:tc>
      </w:tr>
    </w:tbl>
    <w:p w14:paraId="5BAB15F4" w14:textId="77777777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</w:p>
    <w:p w14:paraId="4D76228F" w14:textId="7F482E0E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Задание </w:t>
      </w:r>
      <w:r>
        <w:rPr>
          <w:rFonts w:eastAsiaTheme="minorHAnsi"/>
          <w:i/>
          <w:color w:val="C00000"/>
          <w:sz w:val="24"/>
          <w:szCs w:val="24"/>
          <w:lang w:eastAsia="en-US"/>
        </w:rPr>
        <w:t>29</w:t>
      </w:r>
      <w:r w:rsidRPr="00E05462">
        <w:rPr>
          <w:rFonts w:eastAsiaTheme="minorHAnsi"/>
          <w:sz w:val="24"/>
          <w:szCs w:val="24"/>
          <w:lang w:eastAsia="en-US"/>
        </w:rPr>
        <w:t xml:space="preserve"> 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</w:t>
      </w:r>
      <w:r>
        <w:rPr>
          <w:i/>
          <w:color w:val="C00000"/>
          <w:sz w:val="24"/>
          <w:szCs w:val="24"/>
        </w:rPr>
        <w:t>2</w:t>
      </w:r>
      <w:r w:rsidRPr="00E05462">
        <w:rPr>
          <w:rFonts w:eastAsiaTheme="minorHAnsi"/>
          <w:sz w:val="24"/>
          <w:szCs w:val="24"/>
          <w:lang w:eastAsia="en-US"/>
        </w:rPr>
        <w:t>)</w:t>
      </w:r>
    </w:p>
    <w:p w14:paraId="48189786" w14:textId="77777777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  <w:r w:rsidRPr="00E05462">
        <w:rPr>
          <w:rFonts w:eastAsiaTheme="minorHAnsi"/>
          <w:sz w:val="24"/>
          <w:szCs w:val="24"/>
          <w:lang w:eastAsia="en-US"/>
        </w:rPr>
        <w:t>Какой метод управления состоянием массива применяется для предотвращения внезапных выбросов породы и газа в угольных шахтах?</w:t>
      </w:r>
    </w:p>
    <w:p w14:paraId="7279C5C5" w14:textId="77777777" w:rsidR="00E05462" w:rsidRPr="00E05462" w:rsidRDefault="00E05462" w:rsidP="00853F8A">
      <w:pPr>
        <w:jc w:val="both"/>
        <w:rPr>
          <w:rFonts w:eastAsiaTheme="minorHAnsi"/>
          <w:i/>
          <w:sz w:val="24"/>
          <w:szCs w:val="24"/>
          <w:lang w:eastAsia="en-US"/>
        </w:rPr>
      </w:pPr>
      <w:r w:rsidRPr="00E05462">
        <w:rPr>
          <w:rFonts w:eastAsiaTheme="minorHAnsi"/>
          <w:i/>
          <w:sz w:val="24"/>
          <w:szCs w:val="24"/>
          <w:lang w:eastAsia="en-US"/>
        </w:rPr>
        <w:t>Верный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1E274952" w14:textId="77777777" w:rsidTr="00B75BB0">
        <w:trPr>
          <w:trHeight w:val="229"/>
        </w:trPr>
        <w:tc>
          <w:tcPr>
            <w:tcW w:w="2850" w:type="dxa"/>
          </w:tcPr>
          <w:p w14:paraId="2FB80666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1DA3878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6BB51D05" w14:textId="4AE2C932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sz w:val="24"/>
                <w:szCs w:val="24"/>
                <w:lang w:eastAsia="en-US"/>
              </w:rPr>
              <w:t>Разгрузочное бурение</w:t>
            </w:r>
          </w:p>
        </w:tc>
      </w:tr>
    </w:tbl>
    <w:p w14:paraId="44A50B74" w14:textId="794D71FB" w:rsidR="00E05462" w:rsidRPr="00E05462" w:rsidRDefault="00E05462" w:rsidP="00853F8A">
      <w:pPr>
        <w:jc w:val="both"/>
        <w:rPr>
          <w:rFonts w:eastAsiaTheme="minorHAnsi"/>
          <w:i/>
          <w:sz w:val="24"/>
          <w:szCs w:val="24"/>
          <w:lang w:eastAsia="en-US"/>
        </w:rPr>
      </w:pPr>
    </w:p>
    <w:p w14:paraId="0AB548C5" w14:textId="77777777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</w:p>
    <w:p w14:paraId="67B5690F" w14:textId="299FD929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Задание </w:t>
      </w:r>
      <w:r>
        <w:rPr>
          <w:rFonts w:eastAsiaTheme="minorHAnsi"/>
          <w:i/>
          <w:color w:val="C00000"/>
          <w:sz w:val="24"/>
          <w:szCs w:val="24"/>
          <w:lang w:eastAsia="en-US"/>
        </w:rPr>
        <w:t>30</w:t>
      </w:r>
      <w:r w:rsidRPr="00E05462">
        <w:rPr>
          <w:rFonts w:eastAsiaTheme="minorHAnsi"/>
          <w:sz w:val="24"/>
          <w:szCs w:val="24"/>
          <w:lang w:eastAsia="en-US"/>
        </w:rPr>
        <w:t xml:space="preserve"> 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</w:t>
      </w:r>
      <w:r>
        <w:rPr>
          <w:i/>
          <w:color w:val="C00000"/>
          <w:sz w:val="24"/>
          <w:szCs w:val="24"/>
        </w:rPr>
        <w:t>2</w:t>
      </w:r>
      <w:r w:rsidRPr="00E05462">
        <w:rPr>
          <w:rFonts w:eastAsiaTheme="minorHAnsi"/>
          <w:sz w:val="24"/>
          <w:szCs w:val="24"/>
          <w:lang w:eastAsia="en-US"/>
        </w:rPr>
        <w:t>)</w:t>
      </w:r>
    </w:p>
    <w:p w14:paraId="358C46D5" w14:textId="77777777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  <w:r w:rsidRPr="00E05462">
        <w:rPr>
          <w:rFonts w:eastAsiaTheme="minorHAnsi"/>
          <w:sz w:val="24"/>
          <w:szCs w:val="24"/>
          <w:lang w:eastAsia="en-US"/>
        </w:rPr>
        <w:t>При расчете параметров искусственного массива (закладки) какую основную функцию он должен выполнять?</w:t>
      </w:r>
    </w:p>
    <w:p w14:paraId="61861FCF" w14:textId="77777777" w:rsidR="00E05462" w:rsidRPr="00E05462" w:rsidRDefault="00E05462" w:rsidP="00853F8A">
      <w:pPr>
        <w:jc w:val="both"/>
        <w:rPr>
          <w:rFonts w:eastAsiaTheme="minorHAnsi"/>
          <w:i/>
          <w:sz w:val="24"/>
          <w:szCs w:val="24"/>
          <w:lang w:eastAsia="en-US"/>
        </w:rPr>
      </w:pPr>
      <w:r w:rsidRPr="00E05462">
        <w:rPr>
          <w:rFonts w:eastAsiaTheme="minorHAnsi"/>
          <w:i/>
          <w:sz w:val="24"/>
          <w:szCs w:val="24"/>
          <w:lang w:eastAsia="en-US"/>
        </w:rPr>
        <w:t>Верный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45B79C75" w14:textId="77777777" w:rsidTr="00B75BB0">
        <w:trPr>
          <w:trHeight w:val="229"/>
        </w:trPr>
        <w:tc>
          <w:tcPr>
            <w:tcW w:w="2850" w:type="dxa"/>
          </w:tcPr>
          <w:p w14:paraId="6434960B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06D1A3B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4943B67" w14:textId="101FF49B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sz w:val="24"/>
                <w:szCs w:val="24"/>
                <w:lang w:eastAsia="en-US"/>
              </w:rPr>
              <w:t>Воспринимать горное давление и обеспечивать устойчивость окружающих выработок</w:t>
            </w:r>
          </w:p>
        </w:tc>
      </w:tr>
    </w:tbl>
    <w:p w14:paraId="45EECFA4" w14:textId="77777777" w:rsidR="00E05462" w:rsidRDefault="00E05462" w:rsidP="00853F8A">
      <w:pPr>
        <w:jc w:val="both"/>
        <w:rPr>
          <w:rFonts w:eastAsiaTheme="minorHAnsi"/>
          <w:i/>
          <w:sz w:val="24"/>
          <w:szCs w:val="24"/>
          <w:lang w:eastAsia="en-US"/>
        </w:rPr>
      </w:pPr>
    </w:p>
    <w:p w14:paraId="236E2AB5" w14:textId="60696259" w:rsidR="004301C5" w:rsidRDefault="004301C5" w:rsidP="00853F8A">
      <w:pPr>
        <w:jc w:val="both"/>
        <w:rPr>
          <w:rFonts w:eastAsiaTheme="minorHAnsi"/>
          <w:i/>
          <w:sz w:val="24"/>
          <w:szCs w:val="24"/>
          <w:lang w:eastAsia="en-US"/>
        </w:rPr>
      </w:pPr>
      <w:r w:rsidRPr="004301C5">
        <w:rPr>
          <w:rFonts w:eastAsiaTheme="minorHAnsi"/>
          <w:i/>
          <w:sz w:val="24"/>
          <w:szCs w:val="24"/>
          <w:lang w:eastAsia="en-US"/>
        </w:rPr>
        <w:t>ОПК-18</w:t>
      </w:r>
      <w:r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4301C5">
        <w:rPr>
          <w:rFonts w:eastAsiaTheme="minorHAnsi"/>
          <w:i/>
          <w:sz w:val="24"/>
          <w:szCs w:val="24"/>
          <w:lang w:eastAsia="en-US"/>
        </w:rPr>
        <w:t>Способен участвовать в исследованиях объектов профессиональной деятельности и их структурных элементов</w:t>
      </w:r>
    </w:p>
    <w:p w14:paraId="44099E41" w14:textId="19EFDB14" w:rsidR="004301C5" w:rsidRPr="004301C5" w:rsidRDefault="004301C5" w:rsidP="00853F8A">
      <w:pPr>
        <w:jc w:val="both"/>
        <w:rPr>
          <w:rFonts w:eastAsiaTheme="minorHAnsi"/>
          <w:i/>
          <w:sz w:val="24"/>
          <w:szCs w:val="24"/>
          <w:lang w:eastAsia="en-US"/>
        </w:rPr>
      </w:pPr>
      <w:r w:rsidRPr="004301C5">
        <w:rPr>
          <w:rFonts w:eastAsiaTheme="minorHAnsi"/>
          <w:i/>
          <w:sz w:val="24"/>
          <w:szCs w:val="24"/>
          <w:lang w:eastAsia="en-US"/>
        </w:rPr>
        <w:t xml:space="preserve">ИОПК-18.1 Осуществляет поиск и анализ научно-технической документации по проблематике горных </w:t>
      </w:r>
      <w:r>
        <w:rPr>
          <w:rFonts w:eastAsiaTheme="minorHAnsi"/>
          <w:i/>
          <w:sz w:val="24"/>
          <w:szCs w:val="24"/>
          <w:lang w:eastAsia="en-US"/>
        </w:rPr>
        <w:t>работ на рудных месторождениях</w:t>
      </w:r>
    </w:p>
    <w:p w14:paraId="6783BF8A" w14:textId="77777777" w:rsidR="00AC4138" w:rsidRDefault="00AC4138" w:rsidP="00853F8A">
      <w:pPr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29B16A69" w14:textId="2188A98E" w:rsidR="00F21BE3" w:rsidRPr="00F21BE3" w:rsidRDefault="00F21BE3" w:rsidP="00853F8A">
      <w:pPr>
        <w:rPr>
          <w:rFonts w:eastAsiaTheme="minorHAnsi"/>
          <w:i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3</w:t>
      </w:r>
      <w:r w:rsidR="00AC4138">
        <w:rPr>
          <w:rFonts w:eastAsiaTheme="minorHAnsi"/>
          <w:i/>
          <w:color w:val="C00000"/>
          <w:sz w:val="24"/>
          <w:szCs w:val="24"/>
          <w:lang w:eastAsia="en-US"/>
        </w:rPr>
        <w:t>1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(ОПК18 - ОПК-18.1</w:t>
      </w:r>
      <w:r w:rsidRPr="00F21BE3">
        <w:rPr>
          <w:i/>
          <w:color w:val="FF0000"/>
          <w:sz w:val="24"/>
          <w:szCs w:val="24"/>
        </w:rPr>
        <w:t>)</w:t>
      </w:r>
      <w:r w:rsidRPr="00F21BE3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</w:p>
    <w:p w14:paraId="7D72508C" w14:textId="6367868C" w:rsidR="00F21BE3" w:rsidRPr="00F21BE3" w:rsidRDefault="004301C5" w:rsidP="00AC413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Перечислите н</w:t>
      </w:r>
      <w:r w:rsidRPr="004301C5">
        <w:rPr>
          <w:color w:val="000000"/>
          <w:sz w:val="24"/>
          <w:szCs w:val="24"/>
        </w:rPr>
        <w:t>ормативные документы, регламентирующие необходимость инструментальных наблюдений при ведении подземных горных работ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349C2CAF" w14:textId="77777777" w:rsidTr="00B75BB0">
        <w:trPr>
          <w:trHeight w:val="229"/>
        </w:trPr>
        <w:tc>
          <w:tcPr>
            <w:tcW w:w="2850" w:type="dxa"/>
          </w:tcPr>
          <w:p w14:paraId="2FFA1DA1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94F7D43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698529A9" w14:textId="47EB2022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color w:val="000000"/>
                <w:sz w:val="24"/>
                <w:szCs w:val="24"/>
              </w:rPr>
              <w:t xml:space="preserve">Правила безопасности при ведении горных работ и переработке твердых полезных ископаемых, </w:t>
            </w:r>
            <w:r w:rsidRPr="00AF59BC">
              <w:rPr>
                <w:rStyle w:val="a9"/>
                <w:b w:val="0"/>
                <w:color w:val="333333"/>
                <w:sz w:val="24"/>
                <w:shd w:val="clear" w:color="auto" w:fill="FFFFFF"/>
              </w:rPr>
              <w:t xml:space="preserve">Инструкция по наблюдениям за </w:t>
            </w:r>
            <w:proofErr w:type="spellStart"/>
            <w:r w:rsidRPr="00AF59BC">
              <w:rPr>
                <w:rStyle w:val="a9"/>
                <w:b w:val="0"/>
                <w:color w:val="333333"/>
                <w:sz w:val="24"/>
                <w:shd w:val="clear" w:color="auto" w:fill="FFFFFF"/>
              </w:rPr>
              <w:t>сдвижениями</w:t>
            </w:r>
            <w:proofErr w:type="spellEnd"/>
            <w:r w:rsidRPr="00AF59BC">
              <w:rPr>
                <w:rStyle w:val="a9"/>
                <w:b w:val="0"/>
                <w:color w:val="333333"/>
                <w:sz w:val="24"/>
                <w:shd w:val="clear" w:color="auto" w:fill="FFFFFF"/>
              </w:rPr>
              <w:t xml:space="preserve"> земной поверхности</w:t>
            </w:r>
          </w:p>
        </w:tc>
      </w:tr>
    </w:tbl>
    <w:p w14:paraId="136204DF" w14:textId="77777777" w:rsidR="00BF1304" w:rsidRPr="00F21BE3" w:rsidRDefault="00BF1304" w:rsidP="00AC4138">
      <w:pPr>
        <w:rPr>
          <w:i/>
          <w:color w:val="000000"/>
          <w:sz w:val="24"/>
          <w:szCs w:val="24"/>
        </w:rPr>
      </w:pPr>
    </w:p>
    <w:p w14:paraId="149440E9" w14:textId="12DD7964" w:rsidR="00F21BE3" w:rsidRPr="00F21BE3" w:rsidRDefault="00F21BE3" w:rsidP="00AC4138">
      <w:pPr>
        <w:rPr>
          <w:rFonts w:eastAsiaTheme="minorHAnsi"/>
          <w:i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lastRenderedPageBreak/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3</w:t>
      </w:r>
      <w:r w:rsidR="00AC4138">
        <w:rPr>
          <w:rFonts w:eastAsiaTheme="minorHAnsi"/>
          <w:i/>
          <w:color w:val="C00000"/>
          <w:sz w:val="24"/>
          <w:szCs w:val="24"/>
          <w:lang w:eastAsia="en-US"/>
        </w:rPr>
        <w:t>2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(ОПК18 - ОПК-18.1</w:t>
      </w:r>
      <w:r w:rsidRPr="00F21BE3">
        <w:rPr>
          <w:i/>
          <w:color w:val="FF0000"/>
          <w:sz w:val="24"/>
          <w:szCs w:val="24"/>
        </w:rPr>
        <w:t>)</w:t>
      </w:r>
      <w:r w:rsidRPr="00F21BE3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</w:p>
    <w:p w14:paraId="542BE6A3" w14:textId="77777777" w:rsidR="00BF1304" w:rsidRPr="00BF1304" w:rsidRDefault="00BF1304" w:rsidP="00AC4138">
      <w:pPr>
        <w:jc w:val="both"/>
        <w:rPr>
          <w:sz w:val="24"/>
          <w:szCs w:val="24"/>
          <w:lang w:eastAsia="en-US"/>
        </w:rPr>
      </w:pPr>
      <w:r w:rsidRPr="00BF1304">
        <w:rPr>
          <w:sz w:val="24"/>
          <w:szCs w:val="24"/>
          <w:lang w:eastAsia="en-US"/>
        </w:rPr>
        <w:t xml:space="preserve">Какие основные </w:t>
      </w:r>
      <w:proofErr w:type="spellStart"/>
      <w:r w:rsidRPr="00BF1304">
        <w:rPr>
          <w:sz w:val="24"/>
          <w:szCs w:val="24"/>
          <w:lang w:eastAsia="en-US"/>
        </w:rPr>
        <w:t>геомеханические</w:t>
      </w:r>
      <w:proofErr w:type="spellEnd"/>
      <w:r w:rsidRPr="00BF1304">
        <w:rPr>
          <w:sz w:val="24"/>
          <w:szCs w:val="24"/>
          <w:lang w:eastAsia="en-US"/>
        </w:rPr>
        <w:t xml:space="preserve"> классификации горных пород применяются при проектировании разработки рудных месторождений камерными системами?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085E4EF1" w14:textId="77777777" w:rsidTr="00B75BB0">
        <w:trPr>
          <w:trHeight w:val="229"/>
        </w:trPr>
        <w:tc>
          <w:tcPr>
            <w:tcW w:w="2850" w:type="dxa"/>
          </w:tcPr>
          <w:p w14:paraId="666B0BD1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3B12D63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F270E5A" w14:textId="02D8581A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sz w:val="24"/>
                <w:szCs w:val="24"/>
                <w:lang w:eastAsia="en-US"/>
              </w:rPr>
              <w:t>Q, RMR</w:t>
            </w:r>
          </w:p>
        </w:tc>
      </w:tr>
    </w:tbl>
    <w:p w14:paraId="45B0BC3D" w14:textId="77777777" w:rsidR="00BF1304" w:rsidRDefault="00BF1304" w:rsidP="00AC4138">
      <w:pPr>
        <w:jc w:val="both"/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43B2C972" w14:textId="2A78987B" w:rsidR="00F21BE3" w:rsidRPr="00F21BE3" w:rsidRDefault="00F21BE3" w:rsidP="00AC4138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3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(ОПК18 - ОПК-18.1</w:t>
      </w:r>
      <w:r w:rsidRPr="00F21BE3">
        <w:rPr>
          <w:i/>
          <w:color w:val="FF0000"/>
          <w:sz w:val="24"/>
          <w:szCs w:val="24"/>
        </w:rPr>
        <w:t>)</w:t>
      </w:r>
    </w:p>
    <w:p w14:paraId="28529F99" w14:textId="794360DA" w:rsidR="00BF1304" w:rsidRPr="00BF1304" w:rsidRDefault="00BF1304" w:rsidP="00AC4138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BF1304">
        <w:rPr>
          <w:rFonts w:eastAsiaTheme="minorHAnsi"/>
          <w:color w:val="000000"/>
          <w:sz w:val="24"/>
          <w:szCs w:val="24"/>
          <w:lang w:eastAsia="en-US"/>
        </w:rPr>
        <w:t xml:space="preserve">Какие методы математического моделирования </w:t>
      </w:r>
      <w:r w:rsidR="00F80F24">
        <w:rPr>
          <w:rFonts w:eastAsiaTheme="minorHAnsi"/>
          <w:color w:val="000000"/>
          <w:sz w:val="24"/>
          <w:szCs w:val="24"/>
          <w:lang w:eastAsia="en-US"/>
        </w:rPr>
        <w:t>применимы</w:t>
      </w:r>
      <w:r w:rsidRPr="00BF1304">
        <w:rPr>
          <w:rFonts w:eastAsiaTheme="minorHAnsi"/>
          <w:color w:val="000000"/>
          <w:sz w:val="24"/>
          <w:szCs w:val="24"/>
          <w:lang w:eastAsia="en-US"/>
        </w:rPr>
        <w:t xml:space="preserve"> для оценки риска горных ударов?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6689BACA" w14:textId="77777777" w:rsidTr="00B75BB0">
        <w:trPr>
          <w:trHeight w:val="229"/>
        </w:trPr>
        <w:tc>
          <w:tcPr>
            <w:tcW w:w="2850" w:type="dxa"/>
          </w:tcPr>
          <w:p w14:paraId="25072887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EAA86A1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EFBA230" w14:textId="0760E45F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Метод конечных элементов (МКЭ)</w:t>
            </w:r>
          </w:p>
        </w:tc>
      </w:tr>
    </w:tbl>
    <w:p w14:paraId="567C928F" w14:textId="77777777" w:rsidR="00F80F24" w:rsidRDefault="00F80F24" w:rsidP="00AC4138">
      <w:pPr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56C6BC06" w14:textId="6F7E8072" w:rsidR="00F21BE3" w:rsidRPr="00F21BE3" w:rsidRDefault="00F21BE3" w:rsidP="00AC4138">
      <w:pPr>
        <w:rPr>
          <w:rFonts w:eastAsiaTheme="minorHAnsi"/>
          <w:i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3</w:t>
      </w:r>
      <w:r w:rsidR="00AC4138">
        <w:rPr>
          <w:rFonts w:eastAsiaTheme="minorHAnsi"/>
          <w:i/>
          <w:color w:val="C00000"/>
          <w:sz w:val="24"/>
          <w:szCs w:val="24"/>
          <w:lang w:eastAsia="en-US"/>
        </w:rPr>
        <w:t>4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(ОПК18 - ОПК-18.1</w:t>
      </w:r>
      <w:r w:rsidRPr="00F21BE3">
        <w:rPr>
          <w:i/>
          <w:color w:val="FF0000"/>
          <w:sz w:val="24"/>
          <w:szCs w:val="24"/>
        </w:rPr>
        <w:t>)</w:t>
      </w:r>
      <w:r w:rsidRPr="00F21BE3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</w:p>
    <w:p w14:paraId="21281696" w14:textId="77777777" w:rsidR="00F21BE3" w:rsidRPr="00F21BE3" w:rsidRDefault="00F21BE3" w:rsidP="00AC4138">
      <w:pPr>
        <w:jc w:val="both"/>
        <w:rPr>
          <w:sz w:val="24"/>
          <w:szCs w:val="24"/>
          <w:lang w:eastAsia="en-US"/>
        </w:rPr>
      </w:pPr>
      <w:r w:rsidRPr="00F21BE3">
        <w:rPr>
          <w:sz w:val="24"/>
          <w:szCs w:val="24"/>
          <w:lang w:eastAsia="en-US"/>
        </w:rPr>
        <w:t>Как называется система наблюдений, контроля и оценки состояния окружающей природной среды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184B0C72" w14:textId="77777777" w:rsidTr="00B75BB0">
        <w:trPr>
          <w:trHeight w:val="229"/>
        </w:trPr>
        <w:tc>
          <w:tcPr>
            <w:tcW w:w="2850" w:type="dxa"/>
          </w:tcPr>
          <w:p w14:paraId="4CCFCFCB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63749D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17D8B05" w14:textId="1CFCF542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sz w:val="24"/>
                <w:szCs w:val="24"/>
                <w:lang w:eastAsia="en-US"/>
              </w:rPr>
              <w:t>Мониторинг</w:t>
            </w:r>
          </w:p>
        </w:tc>
      </w:tr>
    </w:tbl>
    <w:p w14:paraId="19F746B8" w14:textId="1F1FAB57" w:rsidR="00F21BE3" w:rsidRPr="00F21BE3" w:rsidRDefault="00F21BE3" w:rsidP="00AC4138">
      <w:pPr>
        <w:jc w:val="both"/>
        <w:rPr>
          <w:i/>
          <w:sz w:val="24"/>
          <w:szCs w:val="24"/>
          <w:lang w:eastAsia="en-US"/>
        </w:rPr>
      </w:pPr>
    </w:p>
    <w:p w14:paraId="4924CEFB" w14:textId="77777777" w:rsidR="00F80F24" w:rsidRDefault="00F80F24" w:rsidP="00AC4138">
      <w:pPr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3E60CC99" w14:textId="6312867B" w:rsidR="00F21BE3" w:rsidRPr="00F21BE3" w:rsidRDefault="00F21BE3" w:rsidP="00AC4138">
      <w:pPr>
        <w:rPr>
          <w:rFonts w:eastAsiaTheme="minorHAnsi"/>
          <w:i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3</w:t>
      </w:r>
      <w:r w:rsidR="00AC4138">
        <w:rPr>
          <w:rFonts w:eastAsiaTheme="minorHAnsi"/>
          <w:i/>
          <w:color w:val="C00000"/>
          <w:sz w:val="24"/>
          <w:szCs w:val="24"/>
          <w:lang w:eastAsia="en-US"/>
        </w:rPr>
        <w:t>5</w:t>
      </w: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(ОПК18 - ОПК-18.1</w:t>
      </w:r>
      <w:r w:rsidRPr="00F21BE3">
        <w:rPr>
          <w:i/>
          <w:color w:val="FF0000"/>
          <w:sz w:val="24"/>
          <w:szCs w:val="24"/>
        </w:rPr>
        <w:t>)</w:t>
      </w:r>
      <w:r w:rsidRPr="00F21BE3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</w:p>
    <w:p w14:paraId="2295D590" w14:textId="5FC799F0" w:rsidR="00F21BE3" w:rsidRPr="00F21BE3" w:rsidRDefault="004301C5" w:rsidP="00AC4138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К</w:t>
      </w:r>
      <w:r w:rsidR="00F21BE3" w:rsidRPr="00F21BE3">
        <w:rPr>
          <w:rFonts w:eastAsiaTheme="minorHAnsi"/>
          <w:color w:val="000000"/>
          <w:sz w:val="24"/>
          <w:szCs w:val="24"/>
          <w:lang w:eastAsia="en-US"/>
        </w:rPr>
        <w:t xml:space="preserve">омплекс упорядоченных мероприятий, назначаемый с учетом изменяющейся </w:t>
      </w:r>
      <w:proofErr w:type="spellStart"/>
      <w:r w:rsidR="00F21BE3" w:rsidRPr="00F21BE3">
        <w:rPr>
          <w:rFonts w:eastAsiaTheme="minorHAnsi"/>
          <w:color w:val="000000"/>
          <w:sz w:val="24"/>
          <w:szCs w:val="24"/>
          <w:lang w:eastAsia="en-US"/>
        </w:rPr>
        <w:t>геомеханической</w:t>
      </w:r>
      <w:proofErr w:type="spellEnd"/>
      <w:r w:rsidR="00F21BE3" w:rsidRPr="00F21BE3">
        <w:rPr>
          <w:rFonts w:eastAsiaTheme="minorHAnsi"/>
          <w:color w:val="000000"/>
          <w:sz w:val="24"/>
          <w:szCs w:val="24"/>
          <w:lang w:eastAsia="en-US"/>
        </w:rPr>
        <w:t xml:space="preserve"> обстановки, направленный на регулирование состояния вмещающих массивов горных пород и горнотехнических объектов это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1D25E6B6" w14:textId="77777777" w:rsidTr="00B75BB0">
        <w:trPr>
          <w:trHeight w:val="229"/>
        </w:trPr>
        <w:tc>
          <w:tcPr>
            <w:tcW w:w="2850" w:type="dxa"/>
          </w:tcPr>
          <w:p w14:paraId="12292BC9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081849A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3C8E5D5" w14:textId="6FD52D2D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Управление горным давлением</w:t>
            </w:r>
          </w:p>
        </w:tc>
      </w:tr>
    </w:tbl>
    <w:p w14:paraId="692EAFD4" w14:textId="3C0390C2" w:rsidR="00F21BE3" w:rsidRPr="00F21BE3" w:rsidRDefault="00F21BE3" w:rsidP="00AC4138">
      <w:pPr>
        <w:jc w:val="both"/>
        <w:rPr>
          <w:rFonts w:eastAsiaTheme="minorHAnsi"/>
          <w:i/>
          <w:color w:val="000000"/>
          <w:sz w:val="24"/>
          <w:szCs w:val="24"/>
          <w:lang w:eastAsia="en-US"/>
        </w:rPr>
      </w:pPr>
    </w:p>
    <w:p w14:paraId="52B43862" w14:textId="77777777" w:rsidR="00A3111E" w:rsidRDefault="00A3111E" w:rsidP="00AC4138">
      <w:pP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</w:pPr>
    </w:p>
    <w:p w14:paraId="198B788E" w14:textId="58BDFA45" w:rsidR="000B2A6F" w:rsidRPr="000B2A6F" w:rsidRDefault="000B2A6F" w:rsidP="00AC4138">
      <w:pPr>
        <w:rPr>
          <w:color w:val="000000"/>
          <w:sz w:val="24"/>
          <w:szCs w:val="24"/>
        </w:rPr>
      </w:pPr>
      <w:r w:rsidRPr="000B2A6F">
        <w:rPr>
          <w:rFonts w:eastAsiaTheme="minorHAnsi"/>
          <w:i/>
          <w:color w:val="C00000"/>
          <w:sz w:val="24"/>
          <w:szCs w:val="24"/>
          <w:lang w:eastAsia="en-US"/>
        </w:rPr>
        <w:t>- Задание</w:t>
      </w:r>
      <w:r>
        <w:rPr>
          <w:rFonts w:eastAsiaTheme="minorHAnsi"/>
          <w:i/>
          <w:sz w:val="24"/>
          <w:szCs w:val="24"/>
          <w:lang w:eastAsia="en-US"/>
        </w:rPr>
        <w:t xml:space="preserve"> </w:t>
      </w:r>
      <w:r w:rsidR="00E05462">
        <w:rPr>
          <w:rFonts w:eastAsiaTheme="minorHAnsi"/>
          <w:i/>
          <w:sz w:val="24"/>
          <w:szCs w:val="24"/>
          <w:lang w:eastAsia="en-US"/>
        </w:rPr>
        <w:t>3</w:t>
      </w:r>
      <w:r w:rsidR="00AC4138">
        <w:rPr>
          <w:rFonts w:eastAsiaTheme="minorHAnsi"/>
          <w:i/>
          <w:color w:val="C00000"/>
          <w:sz w:val="24"/>
          <w:szCs w:val="24"/>
          <w:lang w:eastAsia="en-US"/>
        </w:rPr>
        <w:t>6</w:t>
      </w:r>
      <w:r w:rsidRPr="000B2A6F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0B2A6F">
        <w:rPr>
          <w:i/>
          <w:color w:val="C00000"/>
          <w:sz w:val="24"/>
          <w:szCs w:val="24"/>
        </w:rPr>
        <w:t>(ОПК18 - ОПК-18.1</w:t>
      </w:r>
      <w:r w:rsidRPr="000B2A6F">
        <w:rPr>
          <w:i/>
          <w:color w:val="FF0000"/>
          <w:sz w:val="24"/>
          <w:szCs w:val="24"/>
        </w:rPr>
        <w:t>)</w:t>
      </w:r>
      <w:r w:rsidRPr="000B2A6F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</w:p>
    <w:p w14:paraId="6ABA800D" w14:textId="108059F3" w:rsidR="00F80F24" w:rsidRDefault="00F80F24" w:rsidP="00AC4138">
      <w:pPr>
        <w:rPr>
          <w:color w:val="000000"/>
          <w:sz w:val="24"/>
          <w:szCs w:val="24"/>
        </w:rPr>
      </w:pPr>
      <w:r w:rsidRPr="00F80F24">
        <w:rPr>
          <w:color w:val="000000"/>
          <w:sz w:val="24"/>
          <w:szCs w:val="24"/>
        </w:rPr>
        <w:t>Какие современные мониторинговые системы являются наиболее информативными для прогноза динамических явлений на рудниках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7954B508" w14:textId="77777777" w:rsidTr="00B75BB0">
        <w:trPr>
          <w:trHeight w:val="229"/>
        </w:trPr>
        <w:tc>
          <w:tcPr>
            <w:tcW w:w="2850" w:type="dxa"/>
          </w:tcPr>
          <w:p w14:paraId="52108EC9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0429779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5B9F0B8" w14:textId="5645ADE9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color w:val="000000"/>
                <w:sz w:val="24"/>
                <w:szCs w:val="24"/>
              </w:rPr>
              <w:t>Микросейсмический</w:t>
            </w:r>
          </w:p>
        </w:tc>
      </w:tr>
    </w:tbl>
    <w:p w14:paraId="5BBA00A7" w14:textId="06D28BB1" w:rsidR="000B2A6F" w:rsidRPr="00F80F24" w:rsidRDefault="000B2A6F" w:rsidP="00AC4138">
      <w:pPr>
        <w:ind w:firstLine="567"/>
        <w:rPr>
          <w:i/>
          <w:color w:val="000000"/>
          <w:sz w:val="24"/>
          <w:szCs w:val="24"/>
        </w:rPr>
      </w:pPr>
    </w:p>
    <w:p w14:paraId="46B52918" w14:textId="77777777" w:rsidR="00F80F24" w:rsidRDefault="00F80F24" w:rsidP="00AC4138">
      <w:pPr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09B7FA83" w14:textId="0B36FDE4" w:rsidR="000B2A6F" w:rsidRDefault="000B2A6F" w:rsidP="00AC4138">
      <w:pPr>
        <w:rPr>
          <w:rFonts w:eastAsiaTheme="minorHAnsi"/>
          <w:i/>
          <w:sz w:val="24"/>
          <w:szCs w:val="24"/>
          <w:lang w:eastAsia="en-US"/>
        </w:rPr>
      </w:pPr>
      <w:r w:rsidRPr="000B2A6F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3</w:t>
      </w:r>
      <w:r w:rsidR="00AC4138">
        <w:rPr>
          <w:rFonts w:eastAsiaTheme="minorHAnsi"/>
          <w:i/>
          <w:color w:val="C00000"/>
          <w:sz w:val="24"/>
          <w:szCs w:val="24"/>
          <w:lang w:eastAsia="en-US"/>
        </w:rPr>
        <w:t>7</w:t>
      </w:r>
      <w:r w:rsidRPr="000B2A6F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0B2A6F">
        <w:rPr>
          <w:i/>
          <w:color w:val="C00000"/>
          <w:sz w:val="24"/>
          <w:szCs w:val="24"/>
        </w:rPr>
        <w:t>(ОПК18 - ОПК-18.1</w:t>
      </w:r>
      <w:r w:rsidRPr="000B2A6F">
        <w:rPr>
          <w:i/>
          <w:color w:val="FF0000"/>
          <w:sz w:val="24"/>
          <w:szCs w:val="24"/>
        </w:rPr>
        <w:t>)</w:t>
      </w:r>
      <w:r w:rsidRPr="000B2A6F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  <w:r w:rsidRPr="000B2A6F">
        <w:rPr>
          <w:rFonts w:eastAsiaTheme="minorHAnsi"/>
          <w:i/>
          <w:sz w:val="24"/>
          <w:szCs w:val="24"/>
          <w:lang w:eastAsia="en-US"/>
        </w:rPr>
        <w:t xml:space="preserve"> </w:t>
      </w:r>
    </w:p>
    <w:p w14:paraId="6470E048" w14:textId="2A0F68C1" w:rsidR="00F80F24" w:rsidRPr="00F80F24" w:rsidRDefault="00F80F24" w:rsidP="00AC4138">
      <w:pPr>
        <w:rPr>
          <w:rFonts w:eastAsiaTheme="minorHAnsi"/>
          <w:sz w:val="24"/>
          <w:szCs w:val="24"/>
          <w:lang w:eastAsia="en-US"/>
        </w:rPr>
      </w:pPr>
      <w:r w:rsidRPr="00F80F24">
        <w:rPr>
          <w:rFonts w:eastAsiaTheme="minorHAnsi"/>
          <w:sz w:val="24"/>
          <w:szCs w:val="24"/>
          <w:lang w:eastAsia="en-US"/>
        </w:rPr>
        <w:t>Назовите современные подходы к математическому моделированию напряженно-деформированного состояния массива вокруг глубоких рудных шахт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674A7762" w14:textId="77777777" w:rsidTr="00B75BB0">
        <w:trPr>
          <w:trHeight w:val="229"/>
        </w:trPr>
        <w:tc>
          <w:tcPr>
            <w:tcW w:w="2850" w:type="dxa"/>
          </w:tcPr>
          <w:p w14:paraId="41B1ED37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1E633D1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575EB4C9" w14:textId="364EC1A4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color w:val="000000"/>
                <w:sz w:val="24"/>
                <w:szCs w:val="24"/>
              </w:rPr>
              <w:t>МКЭ, МГЭ, МДЭ</w:t>
            </w:r>
          </w:p>
        </w:tc>
      </w:tr>
    </w:tbl>
    <w:p w14:paraId="280437C4" w14:textId="533BC058" w:rsidR="00F80F24" w:rsidRPr="00F80F24" w:rsidRDefault="00F80F24" w:rsidP="00AC4138">
      <w:pPr>
        <w:ind w:firstLine="567"/>
        <w:rPr>
          <w:i/>
          <w:color w:val="000000"/>
          <w:sz w:val="24"/>
          <w:szCs w:val="24"/>
        </w:rPr>
      </w:pPr>
    </w:p>
    <w:p w14:paraId="3D2E4539" w14:textId="77777777" w:rsidR="00F80F24" w:rsidRDefault="00F80F24" w:rsidP="000B2A6F">
      <w:pPr>
        <w:spacing w:line="360" w:lineRule="auto"/>
        <w:rPr>
          <w:color w:val="000000"/>
          <w:sz w:val="24"/>
          <w:szCs w:val="24"/>
        </w:rPr>
      </w:pPr>
    </w:p>
    <w:sectPr w:rsidR="00F80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B50"/>
    <w:rsid w:val="000B2A6F"/>
    <w:rsid w:val="000F2E70"/>
    <w:rsid w:val="00144848"/>
    <w:rsid w:val="0015396F"/>
    <w:rsid w:val="00171514"/>
    <w:rsid w:val="001E5B50"/>
    <w:rsid w:val="0024072C"/>
    <w:rsid w:val="002605D1"/>
    <w:rsid w:val="002A6728"/>
    <w:rsid w:val="002B250F"/>
    <w:rsid w:val="00351BAB"/>
    <w:rsid w:val="00391ACF"/>
    <w:rsid w:val="003E04E5"/>
    <w:rsid w:val="003F3CD1"/>
    <w:rsid w:val="004301C5"/>
    <w:rsid w:val="004549B0"/>
    <w:rsid w:val="004F3DC1"/>
    <w:rsid w:val="00594CA0"/>
    <w:rsid w:val="005E6E0A"/>
    <w:rsid w:val="006259AA"/>
    <w:rsid w:val="006D50BF"/>
    <w:rsid w:val="00703D2A"/>
    <w:rsid w:val="007536CA"/>
    <w:rsid w:val="00797E98"/>
    <w:rsid w:val="008212C0"/>
    <w:rsid w:val="00853F8A"/>
    <w:rsid w:val="00856B2F"/>
    <w:rsid w:val="0095079C"/>
    <w:rsid w:val="009B1B9B"/>
    <w:rsid w:val="00A3111E"/>
    <w:rsid w:val="00AC0202"/>
    <w:rsid w:val="00AC4138"/>
    <w:rsid w:val="00AF59BC"/>
    <w:rsid w:val="00B1552C"/>
    <w:rsid w:val="00BA60CD"/>
    <w:rsid w:val="00BF1304"/>
    <w:rsid w:val="00C60256"/>
    <w:rsid w:val="00CD28A8"/>
    <w:rsid w:val="00CD4589"/>
    <w:rsid w:val="00D5591C"/>
    <w:rsid w:val="00DB2DE4"/>
    <w:rsid w:val="00DE7F22"/>
    <w:rsid w:val="00E05462"/>
    <w:rsid w:val="00F21BE3"/>
    <w:rsid w:val="00F22B09"/>
    <w:rsid w:val="00F23A54"/>
    <w:rsid w:val="00F8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73D1F"/>
  <w15:chartTrackingRefBased/>
  <w15:docId w15:val="{4DD59F8D-B578-4DF1-B73E-052861F38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5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549B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549B0"/>
    <w:rPr>
      <w:rFonts w:asciiTheme="minorHAnsi" w:eastAsiaTheme="minorHAnsi" w:hAnsiTheme="minorHAnsi" w:cstheme="minorBidi"/>
      <w:lang w:eastAsia="en-US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549B0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549B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549B0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549B0"/>
    <w:pPr>
      <w:spacing w:after="0" w:line="240" w:lineRule="auto"/>
    </w:pPr>
  </w:style>
  <w:style w:type="paragraph" w:customStyle="1" w:styleId="Default">
    <w:name w:val="Default"/>
    <w:rsid w:val="00B155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Strong"/>
    <w:basedOn w:val="a0"/>
    <w:uiPriority w:val="22"/>
    <w:qFormat/>
    <w:rsid w:val="00BF1304"/>
    <w:rPr>
      <w:b/>
      <w:bCs/>
    </w:rPr>
  </w:style>
  <w:style w:type="table" w:styleId="aa">
    <w:name w:val="Table Grid"/>
    <w:basedOn w:val="a1"/>
    <w:uiPriority w:val="59"/>
    <w:rsid w:val="00F22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Красавин Алексей Викторович</dc:creator>
  <cp:keywords/>
  <dc:description/>
  <cp:lastModifiedBy>Красавин Алексей Викторович</cp:lastModifiedBy>
  <cp:revision>2</cp:revision>
  <cp:lastPrinted>2023-07-24T10:13:00Z</cp:lastPrinted>
  <dcterms:created xsi:type="dcterms:W3CDTF">2026-04-22T06:49:00Z</dcterms:created>
  <dcterms:modified xsi:type="dcterms:W3CDTF">2026-04-22T06:49:00Z</dcterms:modified>
</cp:coreProperties>
</file>