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525" w:type="dxa"/>
        <w:tblInd w:w="-108" w:type="dxa"/>
        <w:tblLook w:val="00A0" w:firstRow="1" w:lastRow="0" w:firstColumn="1" w:lastColumn="0" w:noHBand="0" w:noVBand="0"/>
      </w:tblPr>
      <w:tblGrid>
        <w:gridCol w:w="1896"/>
        <w:gridCol w:w="7629"/>
      </w:tblGrid>
      <w:tr w:rsidR="0040049C" w:rsidRPr="005D76C2" w:rsidTr="00796818">
        <w:tc>
          <w:tcPr>
            <w:tcW w:w="1896" w:type="dxa"/>
          </w:tcPr>
          <w:p w:rsidR="0040049C" w:rsidRPr="005D76C2" w:rsidRDefault="0040049C" w:rsidP="00796818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  <w:r w:rsidRPr="005D76C2">
              <w:rPr>
                <w:rFonts w:eastAsia="Calibri"/>
                <w:b/>
                <w:noProof/>
                <w:sz w:val="28"/>
                <w:szCs w:val="28"/>
              </w:rPr>
              <w:drawing>
                <wp:inline distT="0" distB="0" distL="0" distR="0" wp14:anchorId="686A58B4" wp14:editId="52D9DDA9">
                  <wp:extent cx="1066800" cy="1000125"/>
                  <wp:effectExtent l="0" t="0" r="0" b="9525"/>
                  <wp:docPr id="2" name="Рисунок 2" descr="image0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image0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000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29" w:type="dxa"/>
          </w:tcPr>
          <w:p w:rsidR="0040049C" w:rsidRPr="005D76C2" w:rsidRDefault="0040049C" w:rsidP="00796818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</w:p>
          <w:p w:rsidR="0040049C" w:rsidRPr="005D76C2" w:rsidRDefault="0040049C" w:rsidP="00796818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  <w:r w:rsidRPr="005D76C2">
              <w:rPr>
                <w:rFonts w:eastAsia="Calibri"/>
                <w:b/>
                <w:sz w:val="28"/>
                <w:szCs w:val="28"/>
              </w:rPr>
              <w:t xml:space="preserve">Негосударственное частное образовательное учреждение высшего образования </w:t>
            </w:r>
          </w:p>
          <w:p w:rsidR="0040049C" w:rsidRPr="005D76C2" w:rsidRDefault="0040049C" w:rsidP="00796818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  <w:r w:rsidRPr="005D76C2">
              <w:rPr>
                <w:rFonts w:eastAsia="Calibri"/>
                <w:b/>
                <w:sz w:val="28"/>
                <w:szCs w:val="28"/>
              </w:rPr>
              <w:t>«Технический университет УГМК»</w:t>
            </w:r>
          </w:p>
          <w:p w:rsidR="0040049C" w:rsidRPr="005D76C2" w:rsidRDefault="0040049C" w:rsidP="00796818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</w:p>
        </w:tc>
      </w:tr>
    </w:tbl>
    <w:tbl>
      <w:tblPr>
        <w:tblStyle w:val="111"/>
        <w:tblpPr w:leftFromText="180" w:rightFromText="180" w:vertAnchor="page" w:horzAnchor="margin" w:tblpY="571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4"/>
        <w:gridCol w:w="5528"/>
      </w:tblGrid>
      <w:tr w:rsidR="0040049C" w:rsidRPr="005D76C2" w:rsidTr="00796818">
        <w:tc>
          <w:tcPr>
            <w:tcW w:w="3544" w:type="dxa"/>
          </w:tcPr>
          <w:p w:rsidR="0040049C" w:rsidRPr="005D76C2" w:rsidRDefault="0040049C" w:rsidP="00796818">
            <w:pPr>
              <w:jc w:val="center"/>
              <w:rPr>
                <w:lang w:eastAsia="en-US"/>
              </w:rPr>
            </w:pPr>
          </w:p>
        </w:tc>
        <w:tc>
          <w:tcPr>
            <w:tcW w:w="5528" w:type="dxa"/>
          </w:tcPr>
          <w:p w:rsidR="0040049C" w:rsidRPr="005D76C2" w:rsidRDefault="0040049C" w:rsidP="00796818">
            <w:pPr>
              <w:rPr>
                <w:rFonts w:ascii="Calibri" w:hAnsi="Calibri"/>
                <w:lang w:eastAsia="en-US"/>
              </w:rPr>
            </w:pPr>
          </w:p>
        </w:tc>
      </w:tr>
    </w:tbl>
    <w:p w:rsidR="0040049C" w:rsidRPr="005D76C2" w:rsidRDefault="0040049C" w:rsidP="0040049C">
      <w:pPr>
        <w:widowControl w:val="0"/>
        <w:shd w:val="clear" w:color="auto" w:fill="FFFFFF"/>
        <w:autoSpaceDE w:val="0"/>
        <w:autoSpaceDN w:val="0"/>
        <w:adjustRightInd w:val="0"/>
        <w:spacing w:before="456" w:line="317" w:lineRule="exact"/>
        <w:ind w:left="2525" w:right="2650" w:hanging="302"/>
        <w:rPr>
          <w:b/>
          <w:sz w:val="28"/>
          <w:szCs w:val="28"/>
        </w:rPr>
      </w:pPr>
    </w:p>
    <w:p w:rsidR="0040049C" w:rsidRPr="005D76C2" w:rsidRDefault="0040049C" w:rsidP="0040049C">
      <w:pPr>
        <w:widowControl w:val="0"/>
        <w:shd w:val="clear" w:color="auto" w:fill="FFFFFF"/>
        <w:autoSpaceDE w:val="0"/>
        <w:autoSpaceDN w:val="0"/>
        <w:adjustRightInd w:val="0"/>
        <w:spacing w:before="456" w:line="317" w:lineRule="exact"/>
        <w:ind w:left="2525" w:right="2650" w:hanging="302"/>
        <w:rPr>
          <w:spacing w:val="-3"/>
          <w:sz w:val="28"/>
          <w:szCs w:val="28"/>
        </w:rPr>
      </w:pPr>
    </w:p>
    <w:p w:rsidR="0040049C" w:rsidRPr="005D76C2" w:rsidRDefault="0040049C" w:rsidP="0040049C">
      <w:pPr>
        <w:rPr>
          <w:b/>
          <w:color w:val="000000"/>
          <w:sz w:val="28"/>
          <w:szCs w:val="28"/>
        </w:rPr>
      </w:pPr>
    </w:p>
    <w:p w:rsidR="0040049C" w:rsidRPr="005D76C2" w:rsidRDefault="0040049C" w:rsidP="0040049C">
      <w:pPr>
        <w:rPr>
          <w:b/>
          <w:color w:val="000000"/>
          <w:sz w:val="28"/>
          <w:szCs w:val="28"/>
        </w:rPr>
      </w:pPr>
    </w:p>
    <w:p w:rsidR="0040049C" w:rsidRPr="005D76C2" w:rsidRDefault="0040049C" w:rsidP="0040049C">
      <w:pPr>
        <w:rPr>
          <w:b/>
          <w:color w:val="000000"/>
          <w:sz w:val="28"/>
          <w:szCs w:val="28"/>
        </w:rPr>
      </w:pPr>
    </w:p>
    <w:p w:rsidR="0040049C" w:rsidRPr="005D76C2" w:rsidRDefault="0040049C" w:rsidP="0040049C">
      <w:pPr>
        <w:rPr>
          <w:b/>
          <w:color w:val="000000"/>
          <w:sz w:val="28"/>
          <w:szCs w:val="28"/>
        </w:rPr>
      </w:pPr>
    </w:p>
    <w:p w:rsidR="0040049C" w:rsidRPr="005D76C2" w:rsidRDefault="0040049C" w:rsidP="0040049C">
      <w:pPr>
        <w:jc w:val="right"/>
        <w:rPr>
          <w:b/>
          <w:color w:val="000000"/>
          <w:sz w:val="28"/>
          <w:szCs w:val="28"/>
        </w:rPr>
      </w:pPr>
    </w:p>
    <w:p w:rsidR="0040049C" w:rsidRPr="005D76C2" w:rsidRDefault="0040049C" w:rsidP="0040049C">
      <w:pPr>
        <w:jc w:val="right"/>
        <w:rPr>
          <w:b/>
          <w:color w:val="000000"/>
          <w:sz w:val="28"/>
          <w:szCs w:val="28"/>
        </w:rPr>
      </w:pPr>
    </w:p>
    <w:p w:rsidR="0040049C" w:rsidRPr="00B500CA" w:rsidRDefault="0040049C" w:rsidP="0040049C">
      <w:pPr>
        <w:jc w:val="center"/>
        <w:rPr>
          <w:color w:val="000000"/>
          <w:sz w:val="28"/>
          <w:szCs w:val="28"/>
        </w:rPr>
      </w:pPr>
      <w:r w:rsidRPr="00B500CA">
        <w:rPr>
          <w:color w:val="000000"/>
          <w:sz w:val="28"/>
          <w:szCs w:val="28"/>
        </w:rPr>
        <w:t>КОМПЛЕКТ ОЦЕНОЧНЫХ МАТЕРИАЛОВ</w:t>
      </w:r>
    </w:p>
    <w:p w:rsidR="0040049C" w:rsidRPr="00B500CA" w:rsidRDefault="0040049C" w:rsidP="0040049C">
      <w:pPr>
        <w:jc w:val="center"/>
        <w:rPr>
          <w:color w:val="000000"/>
          <w:sz w:val="28"/>
          <w:szCs w:val="28"/>
        </w:rPr>
      </w:pPr>
      <w:r w:rsidRPr="00B500CA">
        <w:rPr>
          <w:color w:val="000000"/>
          <w:sz w:val="28"/>
          <w:szCs w:val="28"/>
        </w:rPr>
        <w:t xml:space="preserve">ДЛЯ ОЦЕНКИ СФОРМИРОВАННОСТИ КОМПЕТЕНЦИЙ </w:t>
      </w:r>
    </w:p>
    <w:p w:rsidR="0040049C" w:rsidRPr="00D277F6" w:rsidRDefault="0040049C" w:rsidP="0040049C">
      <w:pPr>
        <w:jc w:val="center"/>
        <w:rPr>
          <w:color w:val="000000"/>
          <w:sz w:val="28"/>
          <w:szCs w:val="28"/>
        </w:rPr>
      </w:pPr>
      <w:r w:rsidRPr="00D277F6">
        <w:rPr>
          <w:color w:val="000000"/>
          <w:sz w:val="28"/>
          <w:szCs w:val="28"/>
        </w:rPr>
        <w:t>ПО ДИСЦИПЛИНЕ (МОДУЛЮ)</w:t>
      </w:r>
    </w:p>
    <w:p w:rsidR="00D97A0C" w:rsidRPr="00B339A2" w:rsidRDefault="00D97A0C" w:rsidP="00D97A0C">
      <w:pPr>
        <w:jc w:val="center"/>
        <w:rPr>
          <w:color w:val="000000" w:themeColor="text1"/>
          <w:sz w:val="28"/>
          <w:szCs w:val="28"/>
        </w:rPr>
      </w:pPr>
    </w:p>
    <w:p w:rsidR="00D97A0C" w:rsidRPr="00B339A2" w:rsidRDefault="003026BB" w:rsidP="003026BB">
      <w:pPr>
        <w:jc w:val="center"/>
        <w:rPr>
          <w:color w:val="000000" w:themeColor="text1"/>
          <w:sz w:val="28"/>
          <w:szCs w:val="28"/>
        </w:rPr>
      </w:pPr>
      <w:r>
        <w:rPr>
          <w:b/>
          <w:caps/>
          <w:color w:val="000000" w:themeColor="text1"/>
          <w:sz w:val="28"/>
          <w:szCs w:val="28"/>
        </w:rPr>
        <w:t>ЭНЕРГОМЕНЕДЖМЕНТ</w:t>
      </w:r>
    </w:p>
    <w:p w:rsidR="00B339A2" w:rsidRDefault="00B339A2">
      <w:p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40049C" w:rsidRPr="0040049C" w:rsidRDefault="0040049C" w:rsidP="0040049C">
      <w:pPr>
        <w:jc w:val="center"/>
        <w:rPr>
          <w:rFonts w:asciiTheme="minorHAnsi" w:hAnsiTheme="minorHAnsi" w:cstheme="minorHAnsi"/>
          <w:b/>
          <w:i/>
          <w:sz w:val="28"/>
          <w:szCs w:val="28"/>
          <w:lang w:eastAsia="en-US"/>
        </w:rPr>
      </w:pPr>
      <w:r w:rsidRPr="0040049C">
        <w:rPr>
          <w:rFonts w:asciiTheme="minorHAnsi" w:hAnsiTheme="minorHAnsi" w:cstheme="minorHAnsi"/>
          <w:b/>
          <w:i/>
          <w:sz w:val="28"/>
          <w:szCs w:val="28"/>
          <w:lang w:eastAsia="en-US"/>
        </w:rPr>
        <w:lastRenderedPageBreak/>
        <w:t>ПК-1Способен к управлению эффективностью инвестиционного проекта</w:t>
      </w:r>
    </w:p>
    <w:p w:rsidR="009C4193" w:rsidRDefault="0040049C" w:rsidP="0040049C">
      <w:pPr>
        <w:jc w:val="both"/>
        <w:rPr>
          <w:rFonts w:asciiTheme="minorHAnsi" w:hAnsiTheme="minorHAnsi" w:cstheme="minorHAnsi"/>
          <w:b/>
          <w:i/>
          <w:sz w:val="28"/>
          <w:szCs w:val="28"/>
          <w:lang w:eastAsia="en-US"/>
        </w:rPr>
      </w:pPr>
      <w:r w:rsidRPr="0040049C">
        <w:rPr>
          <w:rFonts w:asciiTheme="minorHAnsi" w:hAnsiTheme="minorHAnsi" w:cstheme="minorHAnsi"/>
          <w:b/>
          <w:i/>
          <w:sz w:val="28"/>
          <w:szCs w:val="28"/>
          <w:lang w:eastAsia="en-US"/>
        </w:rPr>
        <w:t>ИПК-1.1 Знает способы и методы управления инвестиционными проектами</w:t>
      </w:r>
    </w:p>
    <w:p w:rsidR="0040049C" w:rsidRPr="00CC3FC5" w:rsidRDefault="0040049C" w:rsidP="0040049C">
      <w:pPr>
        <w:jc w:val="center"/>
        <w:rPr>
          <w:b/>
          <w:sz w:val="28"/>
          <w:szCs w:val="28"/>
        </w:rPr>
      </w:pPr>
    </w:p>
    <w:p w:rsidR="001C7EA9" w:rsidRPr="00BD65D2" w:rsidRDefault="00BD65D2" w:rsidP="0074798A">
      <w:pPr>
        <w:pStyle w:val="ab"/>
        <w:numPr>
          <w:ilvl w:val="0"/>
          <w:numId w:val="4"/>
        </w:numPr>
        <w:ind w:left="426" w:hanging="426"/>
        <w:rPr>
          <w:rFonts w:eastAsia="Calibri"/>
          <w:sz w:val="28"/>
          <w:szCs w:val="28"/>
          <w:lang w:eastAsia="en-US"/>
        </w:rPr>
      </w:pPr>
      <w:r w:rsidRPr="00BD65D2">
        <w:rPr>
          <w:rFonts w:eastAsia="Calibri"/>
          <w:sz w:val="28"/>
          <w:szCs w:val="28"/>
          <w:lang w:eastAsia="en-US"/>
        </w:rPr>
        <w:t>Что такое энергоэффективность, при реализации инвестиционных проектов</w:t>
      </w:r>
      <w:r>
        <w:rPr>
          <w:rFonts w:eastAsia="Calibri"/>
          <w:sz w:val="28"/>
          <w:szCs w:val="28"/>
          <w:lang w:eastAsia="en-US"/>
        </w:rPr>
        <w:t xml:space="preserve"> по использованию энергоресурсов</w:t>
      </w:r>
    </w:p>
    <w:p w:rsidR="001C7EA9" w:rsidRPr="00BD65D2" w:rsidRDefault="001C7EA9" w:rsidP="001C7EA9">
      <w:pPr>
        <w:pStyle w:val="ab"/>
        <w:numPr>
          <w:ilvl w:val="0"/>
          <w:numId w:val="8"/>
        </w:numPr>
        <w:rPr>
          <w:rFonts w:eastAsia="Calibri"/>
          <w:b/>
          <w:sz w:val="28"/>
          <w:szCs w:val="28"/>
          <w:lang w:eastAsia="en-US"/>
        </w:rPr>
      </w:pPr>
      <w:r w:rsidRPr="00BD65D2">
        <w:rPr>
          <w:rFonts w:eastAsia="Calibri"/>
          <w:sz w:val="28"/>
          <w:szCs w:val="28"/>
          <w:lang w:eastAsia="en-US"/>
        </w:rPr>
        <w:t xml:space="preserve"> </w:t>
      </w:r>
      <w:r w:rsidR="00BD65D2">
        <w:rPr>
          <w:rFonts w:eastAsia="Calibri"/>
          <w:b/>
          <w:sz w:val="28"/>
          <w:szCs w:val="28"/>
          <w:lang w:eastAsia="en-US"/>
        </w:rPr>
        <w:t>Эффективное использование энергоресурсов</w:t>
      </w:r>
    </w:p>
    <w:p w:rsidR="001C7EA9" w:rsidRPr="002C299D" w:rsidRDefault="001C7EA9" w:rsidP="001C7EA9">
      <w:pPr>
        <w:rPr>
          <w:rFonts w:eastAsia="Calibri"/>
          <w:color w:val="FF0000"/>
          <w:sz w:val="28"/>
          <w:szCs w:val="28"/>
          <w:lang w:eastAsia="en-US"/>
        </w:rPr>
      </w:pPr>
    </w:p>
    <w:p w:rsidR="00E94D5B" w:rsidRPr="00426DE8" w:rsidRDefault="00E94D5B" w:rsidP="0074798A">
      <w:pPr>
        <w:pStyle w:val="ab"/>
        <w:numPr>
          <w:ilvl w:val="0"/>
          <w:numId w:val="4"/>
        </w:numPr>
        <w:ind w:left="426" w:hanging="426"/>
        <w:rPr>
          <w:rFonts w:eastAsia="Calibri"/>
          <w:sz w:val="28"/>
          <w:szCs w:val="28"/>
          <w:lang w:eastAsia="en-US"/>
        </w:rPr>
      </w:pPr>
      <w:r w:rsidRPr="00426DE8">
        <w:rPr>
          <w:rFonts w:eastAsia="Calibri"/>
          <w:sz w:val="28"/>
          <w:szCs w:val="28"/>
          <w:lang w:eastAsia="en-US"/>
        </w:rPr>
        <w:t xml:space="preserve"> Сущностью инвестиций </w:t>
      </w:r>
      <w:r w:rsidR="00426DE8" w:rsidRPr="00426DE8">
        <w:rPr>
          <w:rFonts w:eastAsia="Calibri"/>
          <w:sz w:val="28"/>
          <w:szCs w:val="28"/>
          <w:lang w:eastAsia="en-US"/>
        </w:rPr>
        <w:t xml:space="preserve">энергохозяйства предприятия </w:t>
      </w:r>
      <w:r w:rsidRPr="00426DE8">
        <w:rPr>
          <w:rFonts w:eastAsia="Calibri"/>
          <w:sz w:val="28"/>
          <w:szCs w:val="28"/>
          <w:lang w:eastAsia="en-US"/>
        </w:rPr>
        <w:t>являются</w:t>
      </w:r>
      <w:r w:rsidR="00426DE8" w:rsidRPr="00426DE8">
        <w:rPr>
          <w:rFonts w:eastAsia="Calibri"/>
          <w:sz w:val="28"/>
          <w:szCs w:val="28"/>
          <w:lang w:eastAsia="en-US"/>
        </w:rPr>
        <w:t xml:space="preserve"> (укажите одно из направлений инвестиционных вложений)</w:t>
      </w:r>
    </w:p>
    <w:p w:rsidR="00E94D5B" w:rsidRPr="00426DE8" w:rsidRDefault="00E94D5B" w:rsidP="00E94D5B">
      <w:pPr>
        <w:pStyle w:val="ab"/>
        <w:numPr>
          <w:ilvl w:val="0"/>
          <w:numId w:val="8"/>
        </w:numPr>
        <w:rPr>
          <w:rFonts w:eastAsia="Calibri"/>
          <w:b/>
          <w:sz w:val="28"/>
          <w:szCs w:val="28"/>
          <w:lang w:eastAsia="en-US"/>
        </w:rPr>
      </w:pPr>
      <w:r w:rsidRPr="00426DE8">
        <w:rPr>
          <w:rFonts w:eastAsia="Calibri"/>
          <w:b/>
          <w:sz w:val="28"/>
          <w:szCs w:val="28"/>
          <w:lang w:eastAsia="en-US"/>
        </w:rPr>
        <w:t>Вложение инвестиций в расширение или новое строительство</w:t>
      </w:r>
      <w:r w:rsidR="00426DE8" w:rsidRPr="00426DE8">
        <w:rPr>
          <w:rFonts w:eastAsia="Calibri"/>
          <w:b/>
          <w:sz w:val="28"/>
          <w:szCs w:val="28"/>
          <w:lang w:eastAsia="en-US"/>
        </w:rPr>
        <w:t>, приобретение оборудования</w:t>
      </w:r>
      <w:r w:rsidRPr="00426DE8">
        <w:rPr>
          <w:rFonts w:eastAsia="Calibri"/>
          <w:b/>
          <w:sz w:val="28"/>
          <w:szCs w:val="28"/>
          <w:lang w:eastAsia="en-US"/>
        </w:rPr>
        <w:t xml:space="preserve"> с целью получения прибыли</w:t>
      </w:r>
    </w:p>
    <w:p w:rsidR="00E94D5B" w:rsidRPr="002C299D" w:rsidRDefault="00E94D5B" w:rsidP="00E94D5B">
      <w:pPr>
        <w:rPr>
          <w:rFonts w:eastAsia="Calibri"/>
          <w:b/>
          <w:color w:val="FF0000"/>
          <w:sz w:val="28"/>
          <w:szCs w:val="28"/>
          <w:lang w:eastAsia="en-US"/>
        </w:rPr>
      </w:pPr>
    </w:p>
    <w:p w:rsidR="0035346D" w:rsidRPr="009C6060" w:rsidRDefault="0035346D" w:rsidP="0074798A">
      <w:pPr>
        <w:pStyle w:val="ab"/>
        <w:numPr>
          <w:ilvl w:val="0"/>
          <w:numId w:val="4"/>
        </w:numPr>
        <w:ind w:left="426" w:hanging="426"/>
        <w:rPr>
          <w:rFonts w:eastAsia="Calibri"/>
          <w:sz w:val="28"/>
          <w:szCs w:val="28"/>
          <w:lang w:eastAsia="en-US"/>
        </w:rPr>
      </w:pPr>
      <w:r w:rsidRPr="009C6060">
        <w:rPr>
          <w:rFonts w:eastAsia="Calibri"/>
          <w:sz w:val="28"/>
          <w:szCs w:val="28"/>
          <w:lang w:eastAsia="en-US"/>
        </w:rPr>
        <w:t>Реальные инвестиции</w:t>
      </w:r>
      <w:r w:rsidR="009C6060" w:rsidRPr="009C6060">
        <w:rPr>
          <w:rFonts w:eastAsia="Calibri"/>
          <w:sz w:val="28"/>
          <w:szCs w:val="28"/>
          <w:lang w:eastAsia="en-US"/>
        </w:rPr>
        <w:t xml:space="preserve"> в энергохозяйство предприятия</w:t>
      </w:r>
      <w:r w:rsidRPr="009C6060">
        <w:rPr>
          <w:rFonts w:eastAsia="Calibri"/>
          <w:sz w:val="28"/>
          <w:szCs w:val="28"/>
          <w:lang w:eastAsia="en-US"/>
        </w:rPr>
        <w:t xml:space="preserve"> – это:</w:t>
      </w:r>
    </w:p>
    <w:p w:rsidR="0035346D" w:rsidRDefault="0035346D" w:rsidP="0035346D">
      <w:pPr>
        <w:pStyle w:val="ab"/>
        <w:numPr>
          <w:ilvl w:val="0"/>
          <w:numId w:val="8"/>
        </w:numPr>
        <w:rPr>
          <w:rFonts w:eastAsia="Calibri"/>
          <w:b/>
          <w:sz w:val="28"/>
          <w:szCs w:val="28"/>
          <w:lang w:eastAsia="en-US"/>
        </w:rPr>
      </w:pPr>
      <w:r w:rsidRPr="009C6060">
        <w:rPr>
          <w:rFonts w:eastAsia="Calibri"/>
          <w:b/>
          <w:sz w:val="28"/>
          <w:szCs w:val="28"/>
          <w:lang w:eastAsia="en-US"/>
        </w:rPr>
        <w:t>долгосрочные вложения средств в активы предприятия</w:t>
      </w:r>
    </w:p>
    <w:p w:rsidR="00F61026" w:rsidRDefault="00F61026" w:rsidP="00F61026">
      <w:pPr>
        <w:pStyle w:val="ab"/>
        <w:ind w:left="360"/>
        <w:rPr>
          <w:rFonts w:eastAsia="Calibri"/>
          <w:b/>
          <w:sz w:val="28"/>
          <w:szCs w:val="28"/>
          <w:lang w:eastAsia="en-US"/>
        </w:rPr>
      </w:pPr>
    </w:p>
    <w:p w:rsidR="00F61026" w:rsidRPr="00F61026" w:rsidRDefault="00F61026" w:rsidP="00F61026">
      <w:pPr>
        <w:pStyle w:val="ab"/>
        <w:numPr>
          <w:ilvl w:val="0"/>
          <w:numId w:val="4"/>
        </w:numPr>
        <w:rPr>
          <w:rFonts w:eastAsia="Calibri"/>
          <w:sz w:val="28"/>
          <w:szCs w:val="28"/>
          <w:lang w:eastAsia="en-US"/>
        </w:rPr>
      </w:pPr>
      <w:r w:rsidRPr="00F61026">
        <w:rPr>
          <w:rFonts w:eastAsia="Calibri"/>
          <w:sz w:val="28"/>
          <w:szCs w:val="28"/>
          <w:lang w:eastAsia="en-US"/>
        </w:rPr>
        <w:t>Какие источники теплоснабжения наиболее распространенные, назовите один из них:</w:t>
      </w:r>
    </w:p>
    <w:p w:rsidR="00F61026" w:rsidRDefault="00F61026" w:rsidP="00F61026">
      <w:pPr>
        <w:pStyle w:val="ab"/>
        <w:numPr>
          <w:ilvl w:val="0"/>
          <w:numId w:val="8"/>
        </w:numPr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 xml:space="preserve">ТЭЦ, </w:t>
      </w:r>
      <w:r w:rsidR="00881828">
        <w:rPr>
          <w:rFonts w:eastAsia="Calibri"/>
          <w:b/>
          <w:sz w:val="28"/>
          <w:szCs w:val="28"/>
          <w:lang w:eastAsia="en-US"/>
        </w:rPr>
        <w:t xml:space="preserve">ТЭС, </w:t>
      </w:r>
      <w:r>
        <w:rPr>
          <w:rFonts w:eastAsia="Calibri"/>
          <w:b/>
          <w:sz w:val="28"/>
          <w:szCs w:val="28"/>
          <w:lang w:eastAsia="en-US"/>
        </w:rPr>
        <w:t>котельные, атомные станции</w:t>
      </w:r>
    </w:p>
    <w:p w:rsidR="00881828" w:rsidRDefault="00881828" w:rsidP="00881828">
      <w:pPr>
        <w:pStyle w:val="ab"/>
        <w:ind w:left="360"/>
        <w:rPr>
          <w:rFonts w:eastAsia="Calibri"/>
          <w:b/>
          <w:sz w:val="28"/>
          <w:szCs w:val="28"/>
          <w:lang w:eastAsia="en-US"/>
        </w:rPr>
      </w:pPr>
    </w:p>
    <w:p w:rsidR="00881828" w:rsidRPr="00881828" w:rsidRDefault="00881828" w:rsidP="00881828">
      <w:pPr>
        <w:pStyle w:val="ab"/>
        <w:numPr>
          <w:ilvl w:val="0"/>
          <w:numId w:val="4"/>
        </w:numPr>
        <w:rPr>
          <w:rFonts w:eastAsia="Calibri"/>
          <w:sz w:val="28"/>
          <w:szCs w:val="28"/>
          <w:lang w:eastAsia="en-US"/>
        </w:rPr>
      </w:pPr>
      <w:r w:rsidRPr="00881828">
        <w:rPr>
          <w:rFonts w:eastAsia="Calibri"/>
          <w:sz w:val="28"/>
          <w:szCs w:val="28"/>
          <w:lang w:eastAsia="en-US"/>
        </w:rPr>
        <w:t>Какие виды топлива нашли наибольшее применение на ТЭ</w:t>
      </w:r>
      <w:r>
        <w:rPr>
          <w:rFonts w:eastAsia="Calibri"/>
          <w:sz w:val="28"/>
          <w:szCs w:val="28"/>
          <w:lang w:eastAsia="en-US"/>
        </w:rPr>
        <w:t>С</w:t>
      </w:r>
      <w:r w:rsidRPr="00881828">
        <w:rPr>
          <w:rFonts w:eastAsia="Calibri"/>
          <w:sz w:val="28"/>
          <w:szCs w:val="28"/>
          <w:lang w:eastAsia="en-US"/>
        </w:rPr>
        <w:t>, в котельных, назовите один из них</w:t>
      </w:r>
    </w:p>
    <w:p w:rsidR="00881828" w:rsidRDefault="00881828" w:rsidP="00881828">
      <w:pPr>
        <w:pStyle w:val="ab"/>
        <w:numPr>
          <w:ilvl w:val="0"/>
          <w:numId w:val="8"/>
        </w:numPr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Газ, уголь, мазут, дизельное топливо.</w:t>
      </w:r>
    </w:p>
    <w:p w:rsidR="00881828" w:rsidRPr="00881828" w:rsidRDefault="00881828" w:rsidP="00881828">
      <w:pPr>
        <w:rPr>
          <w:rFonts w:eastAsia="Calibri"/>
          <w:b/>
          <w:sz w:val="28"/>
          <w:szCs w:val="28"/>
          <w:lang w:eastAsia="en-US"/>
        </w:rPr>
      </w:pPr>
    </w:p>
    <w:p w:rsidR="00E94D5B" w:rsidRPr="009C6060" w:rsidRDefault="00E94D5B" w:rsidP="0074798A">
      <w:pPr>
        <w:pStyle w:val="ab"/>
        <w:numPr>
          <w:ilvl w:val="0"/>
          <w:numId w:val="4"/>
        </w:numPr>
        <w:ind w:left="426" w:hanging="426"/>
        <w:rPr>
          <w:rFonts w:eastAsia="Calibri"/>
          <w:sz w:val="28"/>
          <w:szCs w:val="28"/>
          <w:lang w:eastAsia="en-US"/>
        </w:rPr>
      </w:pPr>
      <w:r w:rsidRPr="009C6060">
        <w:rPr>
          <w:rFonts w:eastAsia="Calibri"/>
          <w:sz w:val="28"/>
          <w:szCs w:val="28"/>
          <w:lang w:eastAsia="en-US"/>
        </w:rPr>
        <w:t xml:space="preserve">Инновации </w:t>
      </w:r>
      <w:r w:rsidR="009C6060" w:rsidRPr="009C6060">
        <w:rPr>
          <w:rFonts w:eastAsia="Calibri"/>
          <w:sz w:val="28"/>
          <w:szCs w:val="28"/>
          <w:lang w:eastAsia="en-US"/>
        </w:rPr>
        <w:t>в энергообеспечении производства</w:t>
      </w:r>
      <w:r w:rsidRPr="009C6060">
        <w:rPr>
          <w:rFonts w:eastAsia="Calibri"/>
          <w:sz w:val="28"/>
          <w:szCs w:val="28"/>
          <w:lang w:eastAsia="en-US"/>
        </w:rPr>
        <w:t>— это</w:t>
      </w:r>
    </w:p>
    <w:p w:rsidR="00E94D5B" w:rsidRPr="009C6060" w:rsidRDefault="00E94D5B" w:rsidP="00E94D5B">
      <w:pPr>
        <w:pStyle w:val="ab"/>
        <w:numPr>
          <w:ilvl w:val="0"/>
          <w:numId w:val="8"/>
        </w:numPr>
        <w:rPr>
          <w:rFonts w:eastAsia="Calibri"/>
          <w:b/>
          <w:sz w:val="28"/>
          <w:szCs w:val="28"/>
          <w:lang w:eastAsia="en-US"/>
        </w:rPr>
      </w:pPr>
      <w:r w:rsidRPr="009C6060">
        <w:rPr>
          <w:rFonts w:eastAsia="Calibri"/>
          <w:b/>
          <w:sz w:val="28"/>
          <w:szCs w:val="28"/>
          <w:lang w:eastAsia="en-US"/>
        </w:rPr>
        <w:t>Капитальные вложения, связанные с научно-техническим прогрессом</w:t>
      </w:r>
    </w:p>
    <w:p w:rsidR="00B736BF" w:rsidRPr="00CC3FC5" w:rsidRDefault="00B736BF" w:rsidP="00B736BF">
      <w:pPr>
        <w:autoSpaceDE w:val="0"/>
        <w:autoSpaceDN w:val="0"/>
        <w:adjustRightInd w:val="0"/>
        <w:rPr>
          <w:sz w:val="28"/>
          <w:szCs w:val="28"/>
        </w:rPr>
      </w:pPr>
    </w:p>
    <w:p w:rsidR="0040049C" w:rsidRPr="00D023A4" w:rsidRDefault="0040049C" w:rsidP="0040049C">
      <w:pPr>
        <w:tabs>
          <w:tab w:val="left" w:pos="8092"/>
        </w:tabs>
        <w:rPr>
          <w:rFonts w:asciiTheme="minorHAnsi" w:hAnsiTheme="minorHAnsi" w:cstheme="minorHAnsi"/>
          <w:b/>
          <w:i/>
          <w:sz w:val="28"/>
          <w:szCs w:val="28"/>
          <w:lang w:eastAsia="en-US"/>
        </w:rPr>
      </w:pPr>
      <w:r w:rsidRPr="00D023A4">
        <w:rPr>
          <w:rFonts w:asciiTheme="minorHAnsi" w:hAnsiTheme="minorHAnsi" w:cstheme="minorHAnsi"/>
          <w:b/>
          <w:i/>
          <w:sz w:val="28"/>
          <w:szCs w:val="28"/>
          <w:lang w:eastAsia="en-US"/>
        </w:rPr>
        <w:t>ИПК-1.2</w:t>
      </w:r>
      <w:r>
        <w:rPr>
          <w:rFonts w:asciiTheme="minorHAnsi" w:hAnsiTheme="minorHAnsi" w:cstheme="minorHAnsi"/>
          <w:b/>
          <w:i/>
          <w:sz w:val="28"/>
          <w:szCs w:val="28"/>
          <w:lang w:eastAsia="en-US"/>
        </w:rPr>
        <w:t xml:space="preserve"> </w:t>
      </w:r>
      <w:r w:rsidRPr="00D023A4">
        <w:rPr>
          <w:rFonts w:asciiTheme="minorHAnsi" w:hAnsiTheme="minorHAnsi" w:cstheme="minorHAnsi"/>
          <w:b/>
          <w:i/>
          <w:sz w:val="28"/>
          <w:szCs w:val="28"/>
          <w:lang w:eastAsia="en-US"/>
        </w:rPr>
        <w:t>Умеет оценивать показатели эффективности инвестиционного проекта</w:t>
      </w:r>
    </w:p>
    <w:p w:rsidR="00CA22F4" w:rsidRPr="002C299D" w:rsidRDefault="00CA22F4" w:rsidP="00CA22F4">
      <w:pPr>
        <w:pStyle w:val="ab"/>
        <w:ind w:left="426"/>
        <w:rPr>
          <w:rFonts w:eastAsia="Calibri"/>
          <w:color w:val="FF0000"/>
          <w:sz w:val="28"/>
          <w:szCs w:val="28"/>
          <w:lang w:eastAsia="en-US"/>
        </w:rPr>
      </w:pPr>
    </w:p>
    <w:p w:rsidR="009C6060" w:rsidRPr="009C6060" w:rsidRDefault="009C6060" w:rsidP="009C6060">
      <w:pPr>
        <w:pStyle w:val="ab"/>
        <w:numPr>
          <w:ilvl w:val="0"/>
          <w:numId w:val="4"/>
        </w:numPr>
        <w:ind w:left="426" w:hanging="426"/>
        <w:rPr>
          <w:rFonts w:eastAsia="Calibri"/>
          <w:sz w:val="28"/>
          <w:szCs w:val="28"/>
          <w:lang w:eastAsia="en-US"/>
        </w:rPr>
      </w:pPr>
      <w:r w:rsidRPr="009C6060">
        <w:rPr>
          <w:rFonts w:eastAsia="Calibri"/>
          <w:sz w:val="28"/>
          <w:szCs w:val="28"/>
          <w:lang w:eastAsia="en-US"/>
        </w:rPr>
        <w:t>Денежный поток от инвестиционной деятельности по энергообеспечению предприятия энергоресурсами – это:</w:t>
      </w:r>
    </w:p>
    <w:p w:rsidR="009C6060" w:rsidRDefault="009C6060" w:rsidP="009C6060">
      <w:pPr>
        <w:pStyle w:val="ab"/>
        <w:numPr>
          <w:ilvl w:val="0"/>
          <w:numId w:val="5"/>
        </w:numPr>
        <w:ind w:left="426"/>
        <w:rPr>
          <w:rFonts w:eastAsia="Calibri"/>
          <w:b/>
          <w:sz w:val="28"/>
          <w:szCs w:val="28"/>
          <w:lang w:eastAsia="en-US"/>
        </w:rPr>
      </w:pPr>
      <w:r w:rsidRPr="009D2177">
        <w:rPr>
          <w:rFonts w:eastAsia="Calibri"/>
          <w:b/>
          <w:sz w:val="28"/>
          <w:szCs w:val="28"/>
          <w:lang w:eastAsia="en-US"/>
        </w:rPr>
        <w:t>полученные или уплаченные денежные средства за весь расчетный период</w:t>
      </w:r>
    </w:p>
    <w:p w:rsidR="00A10883" w:rsidRDefault="00A10883" w:rsidP="00A10883">
      <w:pPr>
        <w:pStyle w:val="ab"/>
        <w:ind w:left="426"/>
        <w:rPr>
          <w:rFonts w:eastAsia="Calibri"/>
          <w:b/>
          <w:sz w:val="28"/>
          <w:szCs w:val="28"/>
          <w:lang w:eastAsia="en-US"/>
        </w:rPr>
      </w:pPr>
    </w:p>
    <w:p w:rsidR="009D2177" w:rsidRPr="00A10883" w:rsidRDefault="00A10883" w:rsidP="00A10883">
      <w:pPr>
        <w:pStyle w:val="ab"/>
        <w:numPr>
          <w:ilvl w:val="0"/>
          <w:numId w:val="4"/>
        </w:numPr>
        <w:rPr>
          <w:rFonts w:eastAsia="Calibri"/>
          <w:sz w:val="28"/>
          <w:szCs w:val="28"/>
          <w:lang w:eastAsia="en-US"/>
        </w:rPr>
      </w:pPr>
      <w:r w:rsidRPr="00A10883">
        <w:rPr>
          <w:rFonts w:eastAsia="Calibri"/>
          <w:sz w:val="28"/>
          <w:szCs w:val="28"/>
          <w:lang w:eastAsia="en-US"/>
        </w:rPr>
        <w:t>Что произойдет с производительностью труда при сверхнормативном использовании электрооборудования:</w:t>
      </w:r>
    </w:p>
    <w:p w:rsidR="00A10883" w:rsidRDefault="00A10883" w:rsidP="00A10883">
      <w:pPr>
        <w:pStyle w:val="ab"/>
        <w:numPr>
          <w:ilvl w:val="0"/>
          <w:numId w:val="5"/>
        </w:numPr>
        <w:tabs>
          <w:tab w:val="left" w:pos="1134"/>
        </w:tabs>
        <w:ind w:left="284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Уменьшиться</w:t>
      </w:r>
    </w:p>
    <w:p w:rsidR="00A10883" w:rsidRPr="009D2177" w:rsidRDefault="00A10883" w:rsidP="00A10883">
      <w:pPr>
        <w:pStyle w:val="ab"/>
        <w:ind w:left="1429"/>
        <w:rPr>
          <w:rFonts w:eastAsia="Calibri"/>
          <w:b/>
          <w:sz w:val="28"/>
          <w:szCs w:val="28"/>
          <w:lang w:eastAsia="en-US"/>
        </w:rPr>
      </w:pPr>
    </w:p>
    <w:p w:rsidR="00F61026" w:rsidRDefault="00F61026" w:rsidP="00F61026">
      <w:pPr>
        <w:pStyle w:val="ab"/>
        <w:numPr>
          <w:ilvl w:val="0"/>
          <w:numId w:val="4"/>
        </w:numPr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При использовании энергосберегающих ламп чем обусловлен экономический эффект, назовите </w:t>
      </w:r>
      <w:r w:rsidR="009D2177">
        <w:rPr>
          <w:rFonts w:eastAsia="Calibri"/>
          <w:sz w:val="28"/>
          <w:szCs w:val="28"/>
          <w:lang w:eastAsia="en-US"/>
        </w:rPr>
        <w:t>одно из направлений экономии</w:t>
      </w:r>
    </w:p>
    <w:p w:rsidR="009D2177" w:rsidRPr="009C6060" w:rsidRDefault="009D2177" w:rsidP="009D2177">
      <w:pPr>
        <w:pStyle w:val="ab"/>
        <w:numPr>
          <w:ilvl w:val="0"/>
          <w:numId w:val="5"/>
        </w:numPr>
        <w:ind w:left="284" w:hanging="284"/>
        <w:rPr>
          <w:rFonts w:eastAsia="Calibri"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Сокращение потребления электроэнергии, увеличение срока службы ламп</w:t>
      </w:r>
    </w:p>
    <w:p w:rsidR="002C6999" w:rsidRDefault="002C6999" w:rsidP="002C6999">
      <w:pPr>
        <w:pStyle w:val="ab"/>
        <w:tabs>
          <w:tab w:val="left" w:pos="426"/>
        </w:tabs>
        <w:ind w:left="426"/>
        <w:rPr>
          <w:b/>
          <w:sz w:val="28"/>
          <w:szCs w:val="28"/>
        </w:rPr>
      </w:pPr>
    </w:p>
    <w:p w:rsidR="002C6999" w:rsidRDefault="00765ECE" w:rsidP="00765ECE">
      <w:pPr>
        <w:pStyle w:val="ab"/>
        <w:numPr>
          <w:ilvl w:val="0"/>
          <w:numId w:val="4"/>
        </w:numPr>
        <w:tabs>
          <w:tab w:val="left" w:pos="426"/>
        </w:tabs>
        <w:ind w:left="426" w:hanging="426"/>
        <w:rPr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 </w:t>
      </w:r>
      <w:r w:rsidR="002C6999" w:rsidRPr="00765ECE">
        <w:rPr>
          <w:sz w:val="28"/>
          <w:szCs w:val="28"/>
        </w:rPr>
        <w:t xml:space="preserve">При реализации проекта </w:t>
      </w:r>
      <w:r w:rsidR="00376B1C">
        <w:rPr>
          <w:sz w:val="28"/>
          <w:szCs w:val="28"/>
        </w:rPr>
        <w:t xml:space="preserve">«Модернизация электроснабжения Дробильно-сортировочного комплекса» </w:t>
      </w:r>
      <w:r w:rsidR="002C6999" w:rsidRPr="00765ECE">
        <w:rPr>
          <w:sz w:val="28"/>
          <w:szCs w:val="28"/>
        </w:rPr>
        <w:t xml:space="preserve">предприятие получило дополнительную прибыль в сумме </w:t>
      </w:r>
      <w:r w:rsidR="00A10883">
        <w:rPr>
          <w:sz w:val="28"/>
          <w:szCs w:val="28"/>
        </w:rPr>
        <w:t>10</w:t>
      </w:r>
      <w:r w:rsidR="002C6999" w:rsidRPr="00765ECE">
        <w:rPr>
          <w:sz w:val="28"/>
          <w:szCs w:val="28"/>
        </w:rPr>
        <w:t xml:space="preserve"> </w:t>
      </w:r>
      <w:proofErr w:type="spellStart"/>
      <w:proofErr w:type="gramStart"/>
      <w:r w:rsidR="002C6999" w:rsidRPr="00765ECE">
        <w:rPr>
          <w:sz w:val="28"/>
          <w:szCs w:val="28"/>
        </w:rPr>
        <w:t>млн.рублей</w:t>
      </w:r>
      <w:proofErr w:type="spellEnd"/>
      <w:proofErr w:type="gramEnd"/>
      <w:r w:rsidR="002C6999" w:rsidRPr="00765ECE">
        <w:rPr>
          <w:sz w:val="28"/>
          <w:szCs w:val="28"/>
        </w:rPr>
        <w:t>. Определите чистую прибыль по предприятию от реализации проекта</w:t>
      </w:r>
      <w:r w:rsidR="0060437A">
        <w:rPr>
          <w:sz w:val="28"/>
          <w:szCs w:val="28"/>
        </w:rPr>
        <w:t xml:space="preserve"> (с учётом налога на прибыль)</w:t>
      </w:r>
      <w:r w:rsidR="002C6999" w:rsidRPr="00765ECE">
        <w:rPr>
          <w:sz w:val="28"/>
          <w:szCs w:val="28"/>
        </w:rPr>
        <w:t>.</w:t>
      </w:r>
    </w:p>
    <w:p w:rsidR="00765ECE" w:rsidRDefault="00A10883" w:rsidP="00765ECE">
      <w:pPr>
        <w:pStyle w:val="ab"/>
        <w:numPr>
          <w:ilvl w:val="0"/>
          <w:numId w:val="5"/>
        </w:numPr>
        <w:tabs>
          <w:tab w:val="left" w:pos="426"/>
        </w:tabs>
        <w:ind w:left="0" w:firstLine="0"/>
        <w:rPr>
          <w:b/>
          <w:sz w:val="28"/>
          <w:szCs w:val="28"/>
        </w:rPr>
      </w:pPr>
      <w:r>
        <w:rPr>
          <w:b/>
          <w:sz w:val="28"/>
          <w:szCs w:val="28"/>
        </w:rPr>
        <w:t>8</w:t>
      </w:r>
      <w:r w:rsidR="00765ECE" w:rsidRPr="00765ECE">
        <w:rPr>
          <w:b/>
          <w:sz w:val="28"/>
          <w:szCs w:val="28"/>
        </w:rPr>
        <w:t xml:space="preserve"> млн.</w:t>
      </w:r>
      <w:r w:rsidR="0060437A">
        <w:rPr>
          <w:b/>
          <w:sz w:val="28"/>
          <w:szCs w:val="28"/>
        </w:rPr>
        <w:t xml:space="preserve"> </w:t>
      </w:r>
      <w:r w:rsidR="00765ECE" w:rsidRPr="00765ECE">
        <w:rPr>
          <w:b/>
          <w:sz w:val="28"/>
          <w:szCs w:val="28"/>
        </w:rPr>
        <w:t>руб</w:t>
      </w:r>
      <w:r w:rsidR="00765ECE">
        <w:rPr>
          <w:b/>
          <w:sz w:val="28"/>
          <w:szCs w:val="28"/>
        </w:rPr>
        <w:t>.</w:t>
      </w:r>
    </w:p>
    <w:p w:rsidR="00765ECE" w:rsidRDefault="00765ECE" w:rsidP="00765ECE">
      <w:pPr>
        <w:pStyle w:val="ab"/>
        <w:tabs>
          <w:tab w:val="left" w:pos="426"/>
        </w:tabs>
        <w:ind w:left="0"/>
        <w:rPr>
          <w:b/>
          <w:sz w:val="28"/>
          <w:szCs w:val="28"/>
        </w:rPr>
      </w:pPr>
    </w:p>
    <w:p w:rsidR="00765ECE" w:rsidRPr="00426DE8" w:rsidRDefault="00765ECE" w:rsidP="00765ECE">
      <w:pPr>
        <w:pStyle w:val="ab"/>
        <w:numPr>
          <w:ilvl w:val="0"/>
          <w:numId w:val="4"/>
        </w:numPr>
        <w:tabs>
          <w:tab w:val="left" w:pos="426"/>
        </w:tabs>
        <w:ind w:left="426"/>
        <w:rPr>
          <w:sz w:val="28"/>
          <w:szCs w:val="28"/>
        </w:rPr>
      </w:pPr>
      <w:r w:rsidRPr="00426DE8">
        <w:rPr>
          <w:b/>
          <w:sz w:val="28"/>
          <w:szCs w:val="28"/>
        </w:rPr>
        <w:t xml:space="preserve"> </w:t>
      </w:r>
      <w:r w:rsidRPr="00426DE8">
        <w:rPr>
          <w:sz w:val="28"/>
          <w:szCs w:val="28"/>
        </w:rPr>
        <w:t xml:space="preserve">Чистая прибыль от реализации инвестиционного проекта </w:t>
      </w:r>
      <w:r w:rsidR="00426DE8" w:rsidRPr="00426DE8">
        <w:rPr>
          <w:sz w:val="28"/>
          <w:szCs w:val="28"/>
        </w:rPr>
        <w:t xml:space="preserve">по энергообеспечению производства </w:t>
      </w:r>
      <w:r w:rsidRPr="00426DE8">
        <w:rPr>
          <w:sz w:val="28"/>
          <w:szCs w:val="28"/>
        </w:rPr>
        <w:t xml:space="preserve">составила 100 </w:t>
      </w:r>
      <w:proofErr w:type="spellStart"/>
      <w:proofErr w:type="gramStart"/>
      <w:r w:rsidRPr="00426DE8">
        <w:rPr>
          <w:sz w:val="28"/>
          <w:szCs w:val="28"/>
        </w:rPr>
        <w:t>млн.рублей</w:t>
      </w:r>
      <w:proofErr w:type="spellEnd"/>
      <w:proofErr w:type="gramEnd"/>
      <w:r w:rsidRPr="00426DE8">
        <w:rPr>
          <w:sz w:val="28"/>
          <w:szCs w:val="28"/>
        </w:rPr>
        <w:t>, амортизационные отчисления по вновь вводимым объектам</w:t>
      </w:r>
      <w:r w:rsidR="00426DE8" w:rsidRPr="00426DE8">
        <w:rPr>
          <w:sz w:val="28"/>
          <w:szCs w:val="28"/>
        </w:rPr>
        <w:t xml:space="preserve"> проекта</w:t>
      </w:r>
      <w:r w:rsidRPr="00426DE8">
        <w:rPr>
          <w:sz w:val="28"/>
          <w:szCs w:val="28"/>
        </w:rPr>
        <w:t xml:space="preserve"> 50 млн.</w:t>
      </w:r>
      <w:r w:rsidR="0060437A">
        <w:rPr>
          <w:sz w:val="28"/>
          <w:szCs w:val="28"/>
        </w:rPr>
        <w:t xml:space="preserve"> </w:t>
      </w:r>
      <w:r w:rsidRPr="00426DE8">
        <w:rPr>
          <w:sz w:val="28"/>
          <w:szCs w:val="28"/>
        </w:rPr>
        <w:t>рублей. Определите денежный поток по данному проекту.</w:t>
      </w:r>
    </w:p>
    <w:p w:rsidR="002C6999" w:rsidRPr="00426DE8" w:rsidRDefault="00765ECE" w:rsidP="00765ECE">
      <w:pPr>
        <w:pStyle w:val="ab"/>
        <w:numPr>
          <w:ilvl w:val="0"/>
          <w:numId w:val="5"/>
        </w:numPr>
        <w:tabs>
          <w:tab w:val="left" w:pos="426"/>
        </w:tabs>
        <w:ind w:left="709" w:hanging="709"/>
        <w:rPr>
          <w:b/>
          <w:sz w:val="28"/>
          <w:szCs w:val="28"/>
        </w:rPr>
      </w:pPr>
      <w:r w:rsidRPr="00426DE8">
        <w:rPr>
          <w:b/>
          <w:sz w:val="28"/>
          <w:szCs w:val="28"/>
        </w:rPr>
        <w:t>150 млн.</w:t>
      </w:r>
      <w:r w:rsidR="0060437A">
        <w:rPr>
          <w:b/>
          <w:sz w:val="28"/>
          <w:szCs w:val="28"/>
        </w:rPr>
        <w:t xml:space="preserve"> </w:t>
      </w:r>
      <w:r w:rsidRPr="00426DE8">
        <w:rPr>
          <w:b/>
          <w:sz w:val="28"/>
          <w:szCs w:val="28"/>
        </w:rPr>
        <w:t xml:space="preserve">руб. </w:t>
      </w:r>
    </w:p>
    <w:p w:rsidR="00765ECE" w:rsidRPr="00426DE8" w:rsidRDefault="00765ECE" w:rsidP="00765ECE">
      <w:pPr>
        <w:pStyle w:val="ab"/>
        <w:tabs>
          <w:tab w:val="left" w:pos="426"/>
        </w:tabs>
        <w:ind w:left="709"/>
        <w:rPr>
          <w:b/>
          <w:sz w:val="28"/>
          <w:szCs w:val="28"/>
        </w:rPr>
      </w:pPr>
    </w:p>
    <w:p w:rsidR="0074798A" w:rsidRPr="00CC3FC5" w:rsidRDefault="0074798A" w:rsidP="00B736BF">
      <w:pPr>
        <w:autoSpaceDE w:val="0"/>
        <w:autoSpaceDN w:val="0"/>
        <w:adjustRightInd w:val="0"/>
        <w:rPr>
          <w:sz w:val="28"/>
          <w:szCs w:val="28"/>
        </w:rPr>
      </w:pPr>
    </w:p>
    <w:p w:rsidR="0040049C" w:rsidRPr="00D023A4" w:rsidRDefault="0040049C" w:rsidP="0040049C">
      <w:pPr>
        <w:tabs>
          <w:tab w:val="left" w:pos="8092"/>
        </w:tabs>
        <w:rPr>
          <w:rFonts w:asciiTheme="minorHAnsi" w:hAnsiTheme="minorHAnsi" w:cstheme="minorHAnsi"/>
          <w:b/>
          <w:i/>
          <w:sz w:val="28"/>
          <w:szCs w:val="28"/>
          <w:lang w:eastAsia="en-US"/>
        </w:rPr>
      </w:pPr>
      <w:r w:rsidRPr="00D023A4">
        <w:rPr>
          <w:rFonts w:asciiTheme="minorHAnsi" w:hAnsiTheme="minorHAnsi" w:cstheme="minorHAnsi"/>
          <w:b/>
          <w:i/>
          <w:sz w:val="28"/>
          <w:szCs w:val="28"/>
          <w:lang w:eastAsia="en-US"/>
        </w:rPr>
        <w:t>ИПК-1.3</w:t>
      </w:r>
      <w:r>
        <w:rPr>
          <w:rFonts w:asciiTheme="minorHAnsi" w:hAnsiTheme="minorHAnsi" w:cstheme="minorHAnsi"/>
          <w:b/>
          <w:i/>
          <w:sz w:val="28"/>
          <w:szCs w:val="28"/>
          <w:lang w:eastAsia="en-US"/>
        </w:rPr>
        <w:t xml:space="preserve"> </w:t>
      </w:r>
      <w:r w:rsidRPr="00D023A4">
        <w:rPr>
          <w:rFonts w:asciiTheme="minorHAnsi" w:hAnsiTheme="minorHAnsi" w:cstheme="minorHAnsi"/>
          <w:b/>
          <w:i/>
          <w:sz w:val="28"/>
          <w:szCs w:val="28"/>
          <w:lang w:eastAsia="en-US"/>
        </w:rPr>
        <w:t>Владеет основными принципами планирования и реализации инвестиционного проекта</w:t>
      </w:r>
    </w:p>
    <w:p w:rsidR="0053254A" w:rsidRPr="00CC3FC5" w:rsidRDefault="0053254A" w:rsidP="00CF7D62">
      <w:pPr>
        <w:tabs>
          <w:tab w:val="left" w:pos="8092"/>
        </w:tabs>
        <w:jc w:val="both"/>
        <w:rPr>
          <w:b/>
          <w:sz w:val="28"/>
          <w:szCs w:val="28"/>
        </w:rPr>
      </w:pPr>
      <w:bookmarkStart w:id="0" w:name="_GoBack"/>
      <w:bookmarkEnd w:id="0"/>
    </w:p>
    <w:p w:rsidR="00CA22F4" w:rsidRPr="00CC3FC5" w:rsidRDefault="00CA22F4" w:rsidP="00CC3FC5">
      <w:pPr>
        <w:pStyle w:val="ab"/>
        <w:numPr>
          <w:ilvl w:val="0"/>
          <w:numId w:val="4"/>
        </w:numPr>
        <w:ind w:left="426" w:hanging="426"/>
        <w:rPr>
          <w:rFonts w:eastAsia="Calibri"/>
          <w:sz w:val="28"/>
          <w:szCs w:val="28"/>
          <w:lang w:eastAsia="en-US"/>
        </w:rPr>
      </w:pPr>
      <w:r w:rsidRPr="00CC3FC5">
        <w:rPr>
          <w:rFonts w:eastAsia="Calibri"/>
          <w:sz w:val="28"/>
          <w:szCs w:val="28"/>
          <w:lang w:eastAsia="en-US"/>
        </w:rPr>
        <w:t>Инвестиционная фаза жизненного цикла инвестиционного проекта</w:t>
      </w:r>
      <w:r w:rsidR="00A869FB">
        <w:rPr>
          <w:rFonts w:eastAsia="Calibri"/>
          <w:sz w:val="28"/>
          <w:szCs w:val="28"/>
          <w:lang w:eastAsia="en-US"/>
        </w:rPr>
        <w:t xml:space="preserve"> </w:t>
      </w:r>
      <w:r w:rsidR="00A869FB" w:rsidRPr="00A869FB">
        <w:rPr>
          <w:rFonts w:eastAsia="Calibri"/>
          <w:sz w:val="28"/>
          <w:szCs w:val="28"/>
          <w:lang w:eastAsia="en-US"/>
        </w:rPr>
        <w:t xml:space="preserve">«Модернизация системы электроснабжения предприятия» </w:t>
      </w:r>
      <w:r w:rsidRPr="00CC3FC5">
        <w:rPr>
          <w:rFonts w:eastAsia="Calibri"/>
          <w:sz w:val="28"/>
          <w:szCs w:val="28"/>
          <w:lang w:eastAsia="en-US"/>
        </w:rPr>
        <w:t>включает</w:t>
      </w:r>
      <w:r w:rsidR="0060437A">
        <w:rPr>
          <w:rFonts w:eastAsia="Calibri"/>
          <w:sz w:val="28"/>
          <w:szCs w:val="28"/>
          <w:lang w:eastAsia="en-US"/>
        </w:rPr>
        <w:t xml:space="preserve"> </w:t>
      </w:r>
      <w:r w:rsidR="00A10883">
        <w:rPr>
          <w:rFonts w:eastAsia="Calibri"/>
          <w:sz w:val="28"/>
          <w:szCs w:val="28"/>
          <w:lang w:eastAsia="en-US"/>
        </w:rPr>
        <w:t xml:space="preserve">(назовите одно из направлений вложения </w:t>
      </w:r>
      <w:r w:rsidR="0060437A">
        <w:rPr>
          <w:rFonts w:eastAsia="Calibri"/>
          <w:sz w:val="28"/>
          <w:szCs w:val="28"/>
          <w:lang w:eastAsia="en-US"/>
        </w:rPr>
        <w:t>средств</w:t>
      </w:r>
      <w:r w:rsidR="00A10883">
        <w:rPr>
          <w:rFonts w:eastAsia="Calibri"/>
          <w:sz w:val="28"/>
          <w:szCs w:val="28"/>
          <w:lang w:eastAsia="en-US"/>
        </w:rPr>
        <w:t>)</w:t>
      </w:r>
      <w:r w:rsidRPr="00CC3FC5">
        <w:rPr>
          <w:rFonts w:eastAsia="Calibri"/>
          <w:sz w:val="28"/>
          <w:szCs w:val="28"/>
          <w:lang w:eastAsia="en-US"/>
        </w:rPr>
        <w:t>:</w:t>
      </w:r>
    </w:p>
    <w:p w:rsidR="00CA22F4" w:rsidRPr="0016326D" w:rsidRDefault="00CA22F4" w:rsidP="00CC3FC5">
      <w:pPr>
        <w:pStyle w:val="ab"/>
        <w:numPr>
          <w:ilvl w:val="0"/>
          <w:numId w:val="5"/>
        </w:numPr>
        <w:tabs>
          <w:tab w:val="left" w:pos="426"/>
        </w:tabs>
        <w:ind w:left="709" w:hanging="709"/>
        <w:rPr>
          <w:rFonts w:eastAsia="Calibri"/>
          <w:b/>
          <w:sz w:val="28"/>
          <w:szCs w:val="28"/>
          <w:lang w:eastAsia="en-US"/>
        </w:rPr>
      </w:pPr>
      <w:r w:rsidRPr="0016326D">
        <w:rPr>
          <w:rFonts w:eastAsia="Calibri"/>
          <w:b/>
          <w:sz w:val="28"/>
          <w:szCs w:val="28"/>
          <w:lang w:eastAsia="en-US"/>
        </w:rPr>
        <w:t>Приобретение оборудования</w:t>
      </w:r>
      <w:r w:rsidR="00A10883">
        <w:rPr>
          <w:rFonts w:eastAsia="Calibri"/>
          <w:b/>
          <w:sz w:val="28"/>
          <w:szCs w:val="28"/>
          <w:lang w:eastAsia="en-US"/>
        </w:rPr>
        <w:t>,</w:t>
      </w:r>
      <w:r w:rsidRPr="0016326D">
        <w:rPr>
          <w:rFonts w:eastAsia="Calibri"/>
          <w:b/>
          <w:sz w:val="28"/>
          <w:szCs w:val="28"/>
          <w:lang w:eastAsia="en-US"/>
        </w:rPr>
        <w:t xml:space="preserve"> капитальное строительство объектов</w:t>
      </w:r>
    </w:p>
    <w:p w:rsidR="00CA22F4" w:rsidRPr="00CC3FC5" w:rsidRDefault="00CA22F4" w:rsidP="00CC3FC5">
      <w:pPr>
        <w:pStyle w:val="ab"/>
        <w:rPr>
          <w:rFonts w:eastAsia="Calibri"/>
          <w:sz w:val="28"/>
          <w:szCs w:val="28"/>
          <w:lang w:eastAsia="en-US"/>
        </w:rPr>
      </w:pPr>
    </w:p>
    <w:p w:rsidR="00790B78" w:rsidRDefault="00790B78" w:rsidP="0074798A">
      <w:pPr>
        <w:pStyle w:val="ab"/>
        <w:numPr>
          <w:ilvl w:val="0"/>
          <w:numId w:val="4"/>
        </w:numPr>
        <w:ind w:left="426" w:hanging="426"/>
        <w:rPr>
          <w:rFonts w:eastAsia="Calibri"/>
          <w:sz w:val="28"/>
          <w:szCs w:val="28"/>
          <w:lang w:eastAsia="en-US"/>
        </w:rPr>
      </w:pPr>
      <w:r w:rsidRPr="00790B78">
        <w:rPr>
          <w:rFonts w:eastAsia="Calibri"/>
          <w:sz w:val="28"/>
          <w:szCs w:val="28"/>
          <w:lang w:eastAsia="en-US"/>
        </w:rPr>
        <w:t>Основополагающим принципом метода сравнительной эффективности приведенных затрат</w:t>
      </w:r>
      <w:r w:rsidR="00A869FB">
        <w:rPr>
          <w:rFonts w:eastAsia="Calibri"/>
          <w:sz w:val="28"/>
          <w:szCs w:val="28"/>
          <w:lang w:eastAsia="en-US"/>
        </w:rPr>
        <w:t xml:space="preserve"> при замене масляных выключателей на вакуумные</w:t>
      </w:r>
      <w:r w:rsidRPr="00790B78">
        <w:rPr>
          <w:rFonts w:eastAsia="Calibri"/>
          <w:sz w:val="28"/>
          <w:szCs w:val="28"/>
          <w:lang w:eastAsia="en-US"/>
        </w:rPr>
        <w:t xml:space="preserve"> является выбор варианта </w:t>
      </w:r>
      <w:r w:rsidR="0060437A">
        <w:rPr>
          <w:rFonts w:eastAsia="Calibri"/>
          <w:sz w:val="28"/>
          <w:szCs w:val="28"/>
          <w:lang w:eastAsia="en-US"/>
        </w:rPr>
        <w:t>по следующему критерию затрат</w:t>
      </w:r>
      <w:r>
        <w:rPr>
          <w:rFonts w:eastAsia="Calibri"/>
          <w:sz w:val="28"/>
          <w:szCs w:val="28"/>
          <w:lang w:eastAsia="en-US"/>
        </w:rPr>
        <w:t>:</w:t>
      </w:r>
    </w:p>
    <w:p w:rsidR="00790B78" w:rsidRPr="002C6999" w:rsidRDefault="0060437A" w:rsidP="00790B78">
      <w:pPr>
        <w:pStyle w:val="ab"/>
        <w:numPr>
          <w:ilvl w:val="0"/>
          <w:numId w:val="5"/>
        </w:numPr>
        <w:ind w:left="426" w:hanging="426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минимум</w:t>
      </w:r>
      <w:r w:rsidR="00790B78" w:rsidRPr="002C6999">
        <w:rPr>
          <w:rFonts w:eastAsia="Calibri"/>
          <w:b/>
          <w:sz w:val="28"/>
          <w:szCs w:val="28"/>
          <w:lang w:eastAsia="en-US"/>
        </w:rPr>
        <w:t xml:space="preserve"> затрат</w:t>
      </w:r>
    </w:p>
    <w:p w:rsidR="00790B78" w:rsidRPr="00790B78" w:rsidRDefault="00790B78" w:rsidP="00790B78">
      <w:pPr>
        <w:rPr>
          <w:rFonts w:eastAsia="Calibri"/>
          <w:sz w:val="28"/>
          <w:szCs w:val="28"/>
          <w:lang w:eastAsia="en-US"/>
        </w:rPr>
      </w:pPr>
    </w:p>
    <w:p w:rsidR="002C6999" w:rsidRDefault="002C6999" w:rsidP="002C6999">
      <w:pPr>
        <w:pStyle w:val="ab"/>
        <w:ind w:left="426"/>
        <w:rPr>
          <w:rFonts w:eastAsia="Calibri"/>
          <w:sz w:val="28"/>
          <w:szCs w:val="28"/>
          <w:lang w:eastAsia="en-US"/>
        </w:rPr>
      </w:pPr>
    </w:p>
    <w:p w:rsidR="00765ECE" w:rsidRDefault="00D96061" w:rsidP="00D96061">
      <w:pPr>
        <w:pStyle w:val="ab"/>
        <w:numPr>
          <w:ilvl w:val="0"/>
          <w:numId w:val="4"/>
        </w:numPr>
        <w:tabs>
          <w:tab w:val="left" w:pos="426"/>
        </w:tabs>
        <w:ind w:left="426" w:hanging="426"/>
        <w:rPr>
          <w:sz w:val="28"/>
          <w:szCs w:val="28"/>
        </w:rPr>
      </w:pPr>
      <w:r w:rsidRPr="00D96061">
        <w:rPr>
          <w:sz w:val="28"/>
          <w:szCs w:val="28"/>
        </w:rPr>
        <w:t>Инвестиционный проект предусматривает внедрение частотного</w:t>
      </w:r>
      <w:r>
        <w:rPr>
          <w:sz w:val="28"/>
          <w:szCs w:val="28"/>
        </w:rPr>
        <w:t xml:space="preserve"> </w:t>
      </w:r>
      <w:r w:rsidR="0060437A">
        <w:rPr>
          <w:sz w:val="28"/>
          <w:szCs w:val="28"/>
        </w:rPr>
        <w:t>преобразователя</w:t>
      </w:r>
      <w:r w:rsidRPr="00D96061">
        <w:rPr>
          <w:sz w:val="28"/>
          <w:szCs w:val="28"/>
        </w:rPr>
        <w:t>.</w:t>
      </w:r>
      <w:r w:rsidR="00A869FB">
        <w:rPr>
          <w:sz w:val="28"/>
          <w:szCs w:val="28"/>
        </w:rPr>
        <w:t xml:space="preserve"> </w:t>
      </w:r>
      <w:r w:rsidR="00765ECE" w:rsidRPr="00D96061">
        <w:rPr>
          <w:sz w:val="28"/>
          <w:szCs w:val="28"/>
        </w:rPr>
        <w:t>Рассчитать</w:t>
      </w:r>
      <w:r w:rsidR="00765ECE" w:rsidRPr="00765ECE">
        <w:rPr>
          <w:sz w:val="28"/>
          <w:szCs w:val="28"/>
        </w:rPr>
        <w:t xml:space="preserve"> амортизационные отчисления по </w:t>
      </w:r>
      <w:r>
        <w:rPr>
          <w:sz w:val="28"/>
          <w:szCs w:val="28"/>
        </w:rPr>
        <w:t xml:space="preserve">частотному </w:t>
      </w:r>
      <w:r w:rsidR="0060437A">
        <w:rPr>
          <w:sz w:val="28"/>
          <w:szCs w:val="28"/>
        </w:rPr>
        <w:t>преобразователю</w:t>
      </w:r>
      <w:r w:rsidR="00765ECE" w:rsidRPr="00765ECE">
        <w:rPr>
          <w:sz w:val="28"/>
          <w:szCs w:val="28"/>
        </w:rPr>
        <w:t xml:space="preserve">, если </w:t>
      </w:r>
      <w:r>
        <w:rPr>
          <w:sz w:val="28"/>
          <w:szCs w:val="28"/>
        </w:rPr>
        <w:t>его</w:t>
      </w:r>
      <w:r w:rsidR="00765ECE" w:rsidRPr="00765ECE">
        <w:rPr>
          <w:sz w:val="28"/>
          <w:szCs w:val="28"/>
        </w:rPr>
        <w:t xml:space="preserve"> балансовая стоимость равна 1</w:t>
      </w:r>
      <w:r w:rsidR="00DD6B8A">
        <w:rPr>
          <w:sz w:val="28"/>
          <w:szCs w:val="28"/>
        </w:rPr>
        <w:t>0</w:t>
      </w:r>
      <w:r w:rsidR="00765ECE" w:rsidRPr="00765ECE">
        <w:rPr>
          <w:sz w:val="28"/>
          <w:szCs w:val="28"/>
        </w:rPr>
        <w:t xml:space="preserve"> </w:t>
      </w:r>
      <w:proofErr w:type="spellStart"/>
      <w:r w:rsidR="00765ECE" w:rsidRPr="00765ECE">
        <w:rPr>
          <w:sz w:val="28"/>
          <w:szCs w:val="28"/>
        </w:rPr>
        <w:t>млн.руб</w:t>
      </w:r>
      <w:proofErr w:type="spellEnd"/>
      <w:r w:rsidR="00A869FB">
        <w:rPr>
          <w:sz w:val="28"/>
          <w:szCs w:val="28"/>
        </w:rPr>
        <w:t>.</w:t>
      </w:r>
      <w:r w:rsidR="00765ECE" w:rsidRPr="00765ECE">
        <w:rPr>
          <w:sz w:val="28"/>
          <w:szCs w:val="28"/>
        </w:rPr>
        <w:t xml:space="preserve">, а срок полезного использования </w:t>
      </w:r>
      <w:r>
        <w:rPr>
          <w:sz w:val="28"/>
          <w:szCs w:val="28"/>
        </w:rPr>
        <w:t>-</w:t>
      </w:r>
      <w:r w:rsidR="00765ECE" w:rsidRPr="00765ECE">
        <w:rPr>
          <w:sz w:val="28"/>
          <w:szCs w:val="28"/>
        </w:rPr>
        <w:t xml:space="preserve"> 10 лет.</w:t>
      </w:r>
    </w:p>
    <w:p w:rsidR="00765ECE" w:rsidRPr="004B1CF5" w:rsidRDefault="004B1CF5" w:rsidP="004B1CF5">
      <w:pPr>
        <w:pStyle w:val="ab"/>
        <w:numPr>
          <w:ilvl w:val="0"/>
          <w:numId w:val="5"/>
        </w:numPr>
        <w:tabs>
          <w:tab w:val="left" w:pos="426"/>
        </w:tabs>
        <w:ind w:hanging="1429"/>
        <w:rPr>
          <w:b/>
          <w:sz w:val="28"/>
          <w:szCs w:val="28"/>
        </w:rPr>
      </w:pPr>
      <w:r w:rsidRPr="004B1CF5">
        <w:rPr>
          <w:b/>
          <w:sz w:val="28"/>
          <w:szCs w:val="28"/>
        </w:rPr>
        <w:t>1 млн.</w:t>
      </w:r>
      <w:r w:rsidR="0060437A">
        <w:rPr>
          <w:b/>
          <w:sz w:val="28"/>
          <w:szCs w:val="28"/>
        </w:rPr>
        <w:t xml:space="preserve"> </w:t>
      </w:r>
      <w:r w:rsidRPr="004B1CF5">
        <w:rPr>
          <w:b/>
          <w:sz w:val="28"/>
          <w:szCs w:val="28"/>
        </w:rPr>
        <w:t>руб.</w:t>
      </w:r>
    </w:p>
    <w:p w:rsidR="004B1CF5" w:rsidRPr="00765ECE" w:rsidRDefault="004B1CF5" w:rsidP="00765ECE">
      <w:pPr>
        <w:pStyle w:val="ab"/>
        <w:tabs>
          <w:tab w:val="left" w:pos="426"/>
        </w:tabs>
        <w:rPr>
          <w:sz w:val="28"/>
          <w:szCs w:val="28"/>
        </w:rPr>
      </w:pPr>
    </w:p>
    <w:p w:rsidR="00765ECE" w:rsidRDefault="004B1CF5" w:rsidP="004B1CF5">
      <w:pPr>
        <w:pStyle w:val="ab"/>
        <w:numPr>
          <w:ilvl w:val="0"/>
          <w:numId w:val="4"/>
        </w:numPr>
        <w:tabs>
          <w:tab w:val="left" w:pos="426"/>
        </w:tabs>
        <w:ind w:left="426" w:hanging="568"/>
        <w:rPr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Pr="004B1CF5">
        <w:rPr>
          <w:sz w:val="28"/>
          <w:szCs w:val="28"/>
        </w:rPr>
        <w:t>Определить срок полезного использования вновь вводимого объекта</w:t>
      </w:r>
      <w:r w:rsidR="00D96061">
        <w:rPr>
          <w:sz w:val="28"/>
          <w:szCs w:val="28"/>
        </w:rPr>
        <w:t xml:space="preserve"> «Трансформаторная подстанция», балансовая стоимость -</w:t>
      </w:r>
      <w:r w:rsidRPr="004B1CF5">
        <w:rPr>
          <w:sz w:val="28"/>
          <w:szCs w:val="28"/>
        </w:rPr>
        <w:t xml:space="preserve"> 12 </w:t>
      </w:r>
      <w:proofErr w:type="spellStart"/>
      <w:r w:rsidRPr="004B1CF5">
        <w:rPr>
          <w:sz w:val="28"/>
          <w:szCs w:val="28"/>
        </w:rPr>
        <w:t>млн.руб</w:t>
      </w:r>
      <w:proofErr w:type="spellEnd"/>
      <w:r w:rsidRPr="004B1CF5">
        <w:rPr>
          <w:sz w:val="28"/>
          <w:szCs w:val="28"/>
        </w:rPr>
        <w:t xml:space="preserve">., а амортизационные отчисления в год </w:t>
      </w:r>
      <w:r>
        <w:rPr>
          <w:sz w:val="28"/>
          <w:szCs w:val="28"/>
        </w:rPr>
        <w:t xml:space="preserve">- </w:t>
      </w:r>
      <w:r w:rsidRPr="004B1CF5">
        <w:rPr>
          <w:sz w:val="28"/>
          <w:szCs w:val="28"/>
        </w:rPr>
        <w:t>1 млн руб.</w:t>
      </w:r>
    </w:p>
    <w:p w:rsidR="004B1CF5" w:rsidRPr="004B1CF5" w:rsidRDefault="004B1CF5" w:rsidP="004B1CF5">
      <w:pPr>
        <w:pStyle w:val="ab"/>
        <w:numPr>
          <w:ilvl w:val="0"/>
          <w:numId w:val="5"/>
        </w:numPr>
        <w:tabs>
          <w:tab w:val="left" w:pos="426"/>
        </w:tabs>
        <w:ind w:hanging="1429"/>
        <w:rPr>
          <w:sz w:val="28"/>
          <w:szCs w:val="28"/>
        </w:rPr>
      </w:pPr>
      <w:r w:rsidRPr="004B1CF5">
        <w:rPr>
          <w:b/>
          <w:sz w:val="28"/>
          <w:szCs w:val="28"/>
        </w:rPr>
        <w:t>12 лет</w:t>
      </w:r>
      <w:r>
        <w:rPr>
          <w:sz w:val="28"/>
          <w:szCs w:val="28"/>
        </w:rPr>
        <w:t>.</w:t>
      </w:r>
    </w:p>
    <w:p w:rsidR="0074798A" w:rsidRDefault="0074798A" w:rsidP="0074798A">
      <w:pPr>
        <w:jc w:val="both"/>
        <w:rPr>
          <w:iCs/>
          <w:color w:val="000000"/>
          <w:sz w:val="28"/>
          <w:szCs w:val="28"/>
        </w:rPr>
      </w:pPr>
    </w:p>
    <w:p w:rsidR="00362B4D" w:rsidRPr="00B05357" w:rsidRDefault="00362B4D" w:rsidP="00C87627">
      <w:pPr>
        <w:jc w:val="both"/>
        <w:rPr>
          <w:iCs/>
          <w:color w:val="000000"/>
          <w:sz w:val="28"/>
          <w:szCs w:val="28"/>
        </w:rPr>
      </w:pPr>
    </w:p>
    <w:sectPr w:rsidR="00362B4D" w:rsidRPr="00B053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651834"/>
    <w:multiLevelType w:val="hybridMultilevel"/>
    <w:tmpl w:val="522E1E30"/>
    <w:lvl w:ilvl="0" w:tplc="98546A0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EB3548"/>
    <w:multiLevelType w:val="hybridMultilevel"/>
    <w:tmpl w:val="7CBA5D4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32505439"/>
    <w:multiLevelType w:val="multilevel"/>
    <w:tmpl w:val="CFB4C0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E8067A0"/>
    <w:multiLevelType w:val="hybridMultilevel"/>
    <w:tmpl w:val="7848D9E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30C55A2"/>
    <w:multiLevelType w:val="multilevel"/>
    <w:tmpl w:val="BD4202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371663D"/>
    <w:multiLevelType w:val="hybridMultilevel"/>
    <w:tmpl w:val="ED8E2966"/>
    <w:lvl w:ilvl="0" w:tplc="886AB4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26366F3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094851E8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9C806952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E42AD4D4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44E094C2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636A332C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8506A15A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681ED9F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6" w15:restartNumberingAfterBreak="0">
    <w:nsid w:val="61C16E41"/>
    <w:multiLevelType w:val="hybridMultilevel"/>
    <w:tmpl w:val="B504E13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63EF1011"/>
    <w:multiLevelType w:val="multilevel"/>
    <w:tmpl w:val="0EF8C056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7"/>
  </w:num>
  <w:num w:numId="3">
    <w:abstractNumId w:val="0"/>
  </w:num>
  <w:num w:numId="4">
    <w:abstractNumId w:val="3"/>
  </w:num>
  <w:num w:numId="5">
    <w:abstractNumId w:val="1"/>
  </w:num>
  <w:num w:numId="6">
    <w:abstractNumId w:val="2"/>
  </w:num>
  <w:num w:numId="7">
    <w:abstractNumId w:val="4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41F3"/>
    <w:rsid w:val="000041F3"/>
    <w:rsid w:val="000101AA"/>
    <w:rsid w:val="00010EC6"/>
    <w:rsid w:val="00020B8D"/>
    <w:rsid w:val="00026A61"/>
    <w:rsid w:val="000312E6"/>
    <w:rsid w:val="000471B2"/>
    <w:rsid w:val="00053097"/>
    <w:rsid w:val="00063459"/>
    <w:rsid w:val="00066DBD"/>
    <w:rsid w:val="000838A2"/>
    <w:rsid w:val="00087689"/>
    <w:rsid w:val="000907AC"/>
    <w:rsid w:val="000A64CD"/>
    <w:rsid w:val="000B2599"/>
    <w:rsid w:val="000C1677"/>
    <w:rsid w:val="000C7178"/>
    <w:rsid w:val="000E6B93"/>
    <w:rsid w:val="00113112"/>
    <w:rsid w:val="00132806"/>
    <w:rsid w:val="00137614"/>
    <w:rsid w:val="00145B60"/>
    <w:rsid w:val="001518FD"/>
    <w:rsid w:val="0016326D"/>
    <w:rsid w:val="00172958"/>
    <w:rsid w:val="00193F4F"/>
    <w:rsid w:val="00195B89"/>
    <w:rsid w:val="001A4FA7"/>
    <w:rsid w:val="001C0A8C"/>
    <w:rsid w:val="001C510C"/>
    <w:rsid w:val="001C7EA9"/>
    <w:rsid w:val="001D0212"/>
    <w:rsid w:val="001D1D63"/>
    <w:rsid w:val="001E6EEE"/>
    <w:rsid w:val="0024241D"/>
    <w:rsid w:val="0024538F"/>
    <w:rsid w:val="00261551"/>
    <w:rsid w:val="002A1D90"/>
    <w:rsid w:val="002B0B38"/>
    <w:rsid w:val="002C299D"/>
    <w:rsid w:val="002C6999"/>
    <w:rsid w:val="002D322D"/>
    <w:rsid w:val="002D4857"/>
    <w:rsid w:val="002E3231"/>
    <w:rsid w:val="002E3584"/>
    <w:rsid w:val="00302508"/>
    <w:rsid w:val="003026BB"/>
    <w:rsid w:val="00305F7B"/>
    <w:rsid w:val="00306398"/>
    <w:rsid w:val="00316D04"/>
    <w:rsid w:val="00333CBF"/>
    <w:rsid w:val="00337951"/>
    <w:rsid w:val="0035346D"/>
    <w:rsid w:val="00361760"/>
    <w:rsid w:val="00361EA3"/>
    <w:rsid w:val="00362B4D"/>
    <w:rsid w:val="0037498D"/>
    <w:rsid w:val="00376AED"/>
    <w:rsid w:val="00376B1C"/>
    <w:rsid w:val="00377D4D"/>
    <w:rsid w:val="00392026"/>
    <w:rsid w:val="003A5BBE"/>
    <w:rsid w:val="003B08BE"/>
    <w:rsid w:val="003C2723"/>
    <w:rsid w:val="003C5989"/>
    <w:rsid w:val="003D2821"/>
    <w:rsid w:val="003E4CFF"/>
    <w:rsid w:val="003F5B03"/>
    <w:rsid w:val="0040049C"/>
    <w:rsid w:val="0041015F"/>
    <w:rsid w:val="00417CF8"/>
    <w:rsid w:val="00426DE8"/>
    <w:rsid w:val="004513C2"/>
    <w:rsid w:val="00454C4D"/>
    <w:rsid w:val="0046637D"/>
    <w:rsid w:val="00485688"/>
    <w:rsid w:val="00496024"/>
    <w:rsid w:val="0049653C"/>
    <w:rsid w:val="004A1361"/>
    <w:rsid w:val="004B1CF5"/>
    <w:rsid w:val="004B79A1"/>
    <w:rsid w:val="004D221C"/>
    <w:rsid w:val="004D2536"/>
    <w:rsid w:val="004E1414"/>
    <w:rsid w:val="00503D1D"/>
    <w:rsid w:val="005044A6"/>
    <w:rsid w:val="0052439C"/>
    <w:rsid w:val="0053254A"/>
    <w:rsid w:val="00555075"/>
    <w:rsid w:val="005632CE"/>
    <w:rsid w:val="005905B1"/>
    <w:rsid w:val="00591F76"/>
    <w:rsid w:val="005B4141"/>
    <w:rsid w:val="005D2389"/>
    <w:rsid w:val="005E6CBE"/>
    <w:rsid w:val="005F5985"/>
    <w:rsid w:val="006029D6"/>
    <w:rsid w:val="0060437A"/>
    <w:rsid w:val="00610319"/>
    <w:rsid w:val="00653614"/>
    <w:rsid w:val="00675241"/>
    <w:rsid w:val="0067538B"/>
    <w:rsid w:val="00675449"/>
    <w:rsid w:val="00687555"/>
    <w:rsid w:val="006A22E8"/>
    <w:rsid w:val="006A3D9A"/>
    <w:rsid w:val="006B437B"/>
    <w:rsid w:val="007140BB"/>
    <w:rsid w:val="00716F91"/>
    <w:rsid w:val="00730D09"/>
    <w:rsid w:val="00736FFF"/>
    <w:rsid w:val="0074213F"/>
    <w:rsid w:val="0074798A"/>
    <w:rsid w:val="0075196E"/>
    <w:rsid w:val="00754FFE"/>
    <w:rsid w:val="00765ECE"/>
    <w:rsid w:val="007742F7"/>
    <w:rsid w:val="00777E78"/>
    <w:rsid w:val="007816CB"/>
    <w:rsid w:val="007869E4"/>
    <w:rsid w:val="00790963"/>
    <w:rsid w:val="00790B78"/>
    <w:rsid w:val="007A2A7F"/>
    <w:rsid w:val="007D35ED"/>
    <w:rsid w:val="007F3F19"/>
    <w:rsid w:val="00811262"/>
    <w:rsid w:val="00825D2A"/>
    <w:rsid w:val="0083534A"/>
    <w:rsid w:val="00845276"/>
    <w:rsid w:val="00861E1A"/>
    <w:rsid w:val="008747B9"/>
    <w:rsid w:val="00881558"/>
    <w:rsid w:val="00881828"/>
    <w:rsid w:val="008A5D99"/>
    <w:rsid w:val="008A7C39"/>
    <w:rsid w:val="008F019A"/>
    <w:rsid w:val="008F3E34"/>
    <w:rsid w:val="00903B5F"/>
    <w:rsid w:val="00906268"/>
    <w:rsid w:val="00927E3F"/>
    <w:rsid w:val="00935BC2"/>
    <w:rsid w:val="009569C8"/>
    <w:rsid w:val="009655DE"/>
    <w:rsid w:val="0097272D"/>
    <w:rsid w:val="00974F38"/>
    <w:rsid w:val="009807CC"/>
    <w:rsid w:val="00985071"/>
    <w:rsid w:val="00987FB0"/>
    <w:rsid w:val="00991399"/>
    <w:rsid w:val="009A4ACC"/>
    <w:rsid w:val="009A7802"/>
    <w:rsid w:val="009B3AA7"/>
    <w:rsid w:val="009B53DA"/>
    <w:rsid w:val="009B62DB"/>
    <w:rsid w:val="009C4193"/>
    <w:rsid w:val="009C6060"/>
    <w:rsid w:val="009D2177"/>
    <w:rsid w:val="009E1055"/>
    <w:rsid w:val="009E653D"/>
    <w:rsid w:val="009F755A"/>
    <w:rsid w:val="009F7E24"/>
    <w:rsid w:val="00A10883"/>
    <w:rsid w:val="00A20B75"/>
    <w:rsid w:val="00A2606E"/>
    <w:rsid w:val="00A426ED"/>
    <w:rsid w:val="00A5487B"/>
    <w:rsid w:val="00A76E2D"/>
    <w:rsid w:val="00A8066D"/>
    <w:rsid w:val="00A80F88"/>
    <w:rsid w:val="00A869FB"/>
    <w:rsid w:val="00A94DDA"/>
    <w:rsid w:val="00A96BA2"/>
    <w:rsid w:val="00A97AA8"/>
    <w:rsid w:val="00AA306E"/>
    <w:rsid w:val="00AC139B"/>
    <w:rsid w:val="00AC1D46"/>
    <w:rsid w:val="00AD7EC4"/>
    <w:rsid w:val="00AF1458"/>
    <w:rsid w:val="00B01776"/>
    <w:rsid w:val="00B05357"/>
    <w:rsid w:val="00B156D5"/>
    <w:rsid w:val="00B30394"/>
    <w:rsid w:val="00B339A2"/>
    <w:rsid w:val="00B45875"/>
    <w:rsid w:val="00B4780F"/>
    <w:rsid w:val="00B503BC"/>
    <w:rsid w:val="00B52647"/>
    <w:rsid w:val="00B52FA1"/>
    <w:rsid w:val="00B61AE2"/>
    <w:rsid w:val="00B70902"/>
    <w:rsid w:val="00B735F3"/>
    <w:rsid w:val="00B736BF"/>
    <w:rsid w:val="00B75766"/>
    <w:rsid w:val="00B92D38"/>
    <w:rsid w:val="00B979F6"/>
    <w:rsid w:val="00BA5D79"/>
    <w:rsid w:val="00BA75E6"/>
    <w:rsid w:val="00BB4014"/>
    <w:rsid w:val="00BC7A51"/>
    <w:rsid w:val="00BD65D2"/>
    <w:rsid w:val="00BE7178"/>
    <w:rsid w:val="00C25734"/>
    <w:rsid w:val="00C624D7"/>
    <w:rsid w:val="00C86BDA"/>
    <w:rsid w:val="00C87627"/>
    <w:rsid w:val="00CA22F4"/>
    <w:rsid w:val="00CA4C67"/>
    <w:rsid w:val="00CB386A"/>
    <w:rsid w:val="00CC008E"/>
    <w:rsid w:val="00CC009F"/>
    <w:rsid w:val="00CC37C7"/>
    <w:rsid w:val="00CC3FC5"/>
    <w:rsid w:val="00CD095B"/>
    <w:rsid w:val="00CD0F7D"/>
    <w:rsid w:val="00CD363C"/>
    <w:rsid w:val="00CF2675"/>
    <w:rsid w:val="00CF7D62"/>
    <w:rsid w:val="00D06742"/>
    <w:rsid w:val="00D14838"/>
    <w:rsid w:val="00D649B4"/>
    <w:rsid w:val="00D72A06"/>
    <w:rsid w:val="00D821DC"/>
    <w:rsid w:val="00D86404"/>
    <w:rsid w:val="00D96061"/>
    <w:rsid w:val="00D970ED"/>
    <w:rsid w:val="00D9742C"/>
    <w:rsid w:val="00D97A0C"/>
    <w:rsid w:val="00DB5C17"/>
    <w:rsid w:val="00DD0266"/>
    <w:rsid w:val="00DD5A9F"/>
    <w:rsid w:val="00DD6B8A"/>
    <w:rsid w:val="00DD6CAF"/>
    <w:rsid w:val="00DF0D09"/>
    <w:rsid w:val="00DF57E1"/>
    <w:rsid w:val="00E004DD"/>
    <w:rsid w:val="00E12CDA"/>
    <w:rsid w:val="00E46DBE"/>
    <w:rsid w:val="00E55008"/>
    <w:rsid w:val="00E55F5D"/>
    <w:rsid w:val="00E8677D"/>
    <w:rsid w:val="00E94D5B"/>
    <w:rsid w:val="00EB16AC"/>
    <w:rsid w:val="00EB1B5A"/>
    <w:rsid w:val="00EC2D18"/>
    <w:rsid w:val="00ED1A19"/>
    <w:rsid w:val="00EE0A1B"/>
    <w:rsid w:val="00EE7488"/>
    <w:rsid w:val="00EF55E9"/>
    <w:rsid w:val="00F100AF"/>
    <w:rsid w:val="00F108F8"/>
    <w:rsid w:val="00F12788"/>
    <w:rsid w:val="00F20BD8"/>
    <w:rsid w:val="00F40894"/>
    <w:rsid w:val="00F61026"/>
    <w:rsid w:val="00F65C25"/>
    <w:rsid w:val="00F71E69"/>
    <w:rsid w:val="00F72BAB"/>
    <w:rsid w:val="00F73D9E"/>
    <w:rsid w:val="00F74317"/>
    <w:rsid w:val="00F939C3"/>
    <w:rsid w:val="00F94774"/>
    <w:rsid w:val="00FA220B"/>
    <w:rsid w:val="00FB2197"/>
    <w:rsid w:val="00FD26F1"/>
    <w:rsid w:val="00FD3FC2"/>
    <w:rsid w:val="00FE53CD"/>
    <w:rsid w:val="00FF07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17E044"/>
  <w15:docId w15:val="{606A0996-1C98-4459-A88D-3B616EB060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42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65C25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C7178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C7178"/>
    <w:rPr>
      <w:rFonts w:ascii="Segoe UI" w:eastAsia="Times New Roman" w:hAnsi="Segoe UI" w:cs="Segoe UI"/>
      <w:sz w:val="18"/>
      <w:szCs w:val="18"/>
      <w:lang w:eastAsia="ru-RU"/>
    </w:rPr>
  </w:style>
  <w:style w:type="character" w:styleId="a5">
    <w:name w:val="Hyperlink"/>
    <w:basedOn w:val="a0"/>
    <w:uiPriority w:val="99"/>
    <w:unhideWhenUsed/>
    <w:rsid w:val="00610319"/>
    <w:rPr>
      <w:color w:val="0000FF" w:themeColor="hyperlink"/>
      <w:u w:val="single"/>
    </w:rPr>
  </w:style>
  <w:style w:type="paragraph" w:customStyle="1" w:styleId="11">
    <w:name w:val="Заголовок 11"/>
    <w:basedOn w:val="a"/>
    <w:next w:val="a"/>
    <w:uiPriority w:val="9"/>
    <w:qFormat/>
    <w:rsid w:val="00F65C25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numbering" w:customStyle="1" w:styleId="12">
    <w:name w:val="Нет списка1"/>
    <w:next w:val="a2"/>
    <w:uiPriority w:val="99"/>
    <w:semiHidden/>
    <w:unhideWhenUsed/>
    <w:rsid w:val="00F65C25"/>
  </w:style>
  <w:style w:type="paragraph" w:styleId="a6">
    <w:name w:val="Normal (Web)"/>
    <w:basedOn w:val="a"/>
    <w:uiPriority w:val="99"/>
    <w:semiHidden/>
    <w:unhideWhenUsed/>
    <w:rsid w:val="00F65C25"/>
    <w:pPr>
      <w:spacing w:after="160" w:line="259" w:lineRule="auto"/>
    </w:pPr>
    <w:rPr>
      <w:rFonts w:eastAsia="Calibri"/>
      <w:lang w:eastAsia="en-US"/>
    </w:rPr>
  </w:style>
  <w:style w:type="paragraph" w:styleId="a7">
    <w:name w:val="Body Text"/>
    <w:basedOn w:val="a"/>
    <w:link w:val="a8"/>
    <w:uiPriority w:val="99"/>
    <w:semiHidden/>
    <w:unhideWhenUsed/>
    <w:rsid w:val="00F65C25"/>
    <w:pPr>
      <w:spacing w:after="120" w:line="259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a8">
    <w:name w:val="Основной текст Знак"/>
    <w:basedOn w:val="a0"/>
    <w:link w:val="a7"/>
    <w:uiPriority w:val="99"/>
    <w:semiHidden/>
    <w:rsid w:val="00F65C25"/>
    <w:rPr>
      <w:rFonts w:ascii="Calibri" w:eastAsia="Calibri" w:hAnsi="Calibri" w:cs="Times New Roman"/>
    </w:rPr>
  </w:style>
  <w:style w:type="table" w:styleId="a9">
    <w:name w:val="Table Grid"/>
    <w:basedOn w:val="a1"/>
    <w:uiPriority w:val="39"/>
    <w:rsid w:val="00F65C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65C25"/>
    <w:rPr>
      <w:rFonts w:ascii="Calibri Light" w:eastAsia="Times New Roman" w:hAnsi="Calibri Light" w:cs="Times New Roman"/>
      <w:color w:val="2E74B5"/>
      <w:sz w:val="32"/>
      <w:szCs w:val="32"/>
      <w:lang w:eastAsia="ru-RU"/>
    </w:rPr>
  </w:style>
  <w:style w:type="paragraph" w:styleId="aa">
    <w:name w:val="No Spacing"/>
    <w:uiPriority w:val="1"/>
    <w:qFormat/>
    <w:rsid w:val="00F65C25"/>
    <w:pPr>
      <w:spacing w:after="0" w:line="240" w:lineRule="auto"/>
    </w:pPr>
  </w:style>
  <w:style w:type="character" w:customStyle="1" w:styleId="110">
    <w:name w:val="Заголовок 1 Знак1"/>
    <w:basedOn w:val="a0"/>
    <w:uiPriority w:val="9"/>
    <w:rsid w:val="00F65C2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character" w:customStyle="1" w:styleId="normaltextrun">
    <w:name w:val="normaltextrun"/>
    <w:basedOn w:val="a0"/>
    <w:rsid w:val="00A5487B"/>
  </w:style>
  <w:style w:type="character" w:customStyle="1" w:styleId="spellingerror">
    <w:name w:val="spellingerror"/>
    <w:basedOn w:val="a0"/>
    <w:rsid w:val="00A5487B"/>
  </w:style>
  <w:style w:type="character" w:customStyle="1" w:styleId="eop">
    <w:name w:val="eop"/>
    <w:basedOn w:val="a0"/>
    <w:rsid w:val="00A5487B"/>
  </w:style>
  <w:style w:type="table" w:customStyle="1" w:styleId="13">
    <w:name w:val="Сетка таблицы1"/>
    <w:basedOn w:val="a1"/>
    <w:next w:val="a9"/>
    <w:uiPriority w:val="59"/>
    <w:rsid w:val="00F71E6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b">
    <w:name w:val="List Paragraph"/>
    <w:basedOn w:val="a"/>
    <w:uiPriority w:val="34"/>
    <w:qFormat/>
    <w:rsid w:val="00F73D9E"/>
    <w:pPr>
      <w:ind w:left="720"/>
      <w:contextualSpacing/>
    </w:pPr>
  </w:style>
  <w:style w:type="paragraph" w:styleId="2">
    <w:name w:val="Body Text Indent 2"/>
    <w:basedOn w:val="a"/>
    <w:link w:val="20"/>
    <w:uiPriority w:val="99"/>
    <w:semiHidden/>
    <w:unhideWhenUsed/>
    <w:rsid w:val="00F20BD8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F20BD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Strong"/>
    <w:basedOn w:val="a0"/>
    <w:uiPriority w:val="22"/>
    <w:qFormat/>
    <w:rsid w:val="00503D1D"/>
    <w:rPr>
      <w:b/>
      <w:bCs/>
    </w:rPr>
  </w:style>
  <w:style w:type="table" w:customStyle="1" w:styleId="111">
    <w:name w:val="Сетка таблицы11"/>
    <w:basedOn w:val="a1"/>
    <w:next w:val="a9"/>
    <w:uiPriority w:val="59"/>
    <w:rsid w:val="004004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6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85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2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96176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4447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455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080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114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559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722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75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26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9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5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23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31815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10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80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825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001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512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CF015C268943E44D81FE1C53031D8FF3" ma:contentTypeVersion="12" ma:contentTypeDescription="Создание документа." ma:contentTypeScope="" ma:versionID="43ed77487bf94f89d120fd623ecb574d">
  <xsd:schema xmlns:xsd="http://www.w3.org/2001/XMLSchema" xmlns:xs="http://www.w3.org/2001/XMLSchema" xmlns:p="http://schemas.microsoft.com/office/2006/metadata/properties" xmlns:ns2="78a81f30-85fc-4fa7-8ac3-c5588138aa79" targetNamespace="http://schemas.microsoft.com/office/2006/metadata/properties" ma:root="true" ma:fieldsID="af3aae38635996dc6cc9cf84af1e4f07" ns2:_="">
    <xsd:import namespace="78a81f30-85fc-4fa7-8ac3-c5588138aa7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a81f30-85fc-4fa7-8ac3-c5588138aa7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Теги изображений" ma:readOnly="false" ma:fieldId="{5cf76f15-5ced-4ddc-b409-7134ff3c332f}" ma:taxonomyMulti="true" ma:sspId="63bf055a-aed3-45f3-bdb5-97aac051f76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D78F474-ADFB-40F3-AD6B-662D3D2E2D6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26D0F9F-DB85-4D68-A0E6-0D5D7A0C59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8a81f30-85fc-4fa7-8ac3-c5588138aa7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481</Words>
  <Characters>2746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Гаврилова Людмила</dc:creator>
  <cp:lastModifiedBy>Воронов Дмитрий Сергеевич</cp:lastModifiedBy>
  <cp:revision>3</cp:revision>
  <cp:lastPrinted>2023-02-16T09:14:00Z</cp:lastPrinted>
  <dcterms:created xsi:type="dcterms:W3CDTF">2023-07-06T09:11:00Z</dcterms:created>
  <dcterms:modified xsi:type="dcterms:W3CDTF">2025-12-29T10:04:00Z</dcterms:modified>
</cp:coreProperties>
</file>