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34C" w:rsidRPr="00455D77" w:rsidRDefault="000A034C" w:rsidP="000A034C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>КОМПЛЕКТ ОЦЕНОЧНЫХ МАТЕРИАЛОВ</w:t>
      </w:r>
    </w:p>
    <w:p w:rsidR="000A034C" w:rsidRPr="00455D77" w:rsidRDefault="000A034C" w:rsidP="000A034C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0A034C" w:rsidRPr="00455D77" w:rsidRDefault="000A034C" w:rsidP="000A034C">
      <w:pPr>
        <w:jc w:val="center"/>
        <w:rPr>
          <w:color w:val="000000"/>
          <w:sz w:val="28"/>
          <w:szCs w:val="28"/>
        </w:rPr>
      </w:pPr>
      <w:r w:rsidRPr="00455D77">
        <w:rPr>
          <w:color w:val="000000"/>
          <w:sz w:val="28"/>
          <w:szCs w:val="28"/>
        </w:rPr>
        <w:t>ПО ДИСЦИПЛИНЕ (МОДУЛЮ)</w:t>
      </w:r>
    </w:p>
    <w:p w:rsidR="000A034C" w:rsidRPr="00455D77" w:rsidRDefault="000A034C" w:rsidP="000A034C">
      <w:pPr>
        <w:jc w:val="center"/>
        <w:rPr>
          <w:color w:val="000000"/>
          <w:sz w:val="28"/>
          <w:szCs w:val="28"/>
        </w:rPr>
      </w:pPr>
    </w:p>
    <w:p w:rsidR="000A034C" w:rsidRDefault="000A034C" w:rsidP="000A034C">
      <w:pPr>
        <w:jc w:val="center"/>
        <w:rPr>
          <w:b/>
          <w:caps/>
          <w:color w:val="000000" w:themeColor="text1"/>
          <w:sz w:val="28"/>
          <w:szCs w:val="28"/>
        </w:rPr>
      </w:pPr>
      <w:r w:rsidRPr="000A034C">
        <w:rPr>
          <w:b/>
          <w:caps/>
          <w:color w:val="000000" w:themeColor="text1"/>
          <w:sz w:val="28"/>
          <w:szCs w:val="28"/>
        </w:rPr>
        <w:t>Экономика и менеджмент горного производства</w:t>
      </w:r>
    </w:p>
    <w:p w:rsidR="000A034C" w:rsidRPr="00455D77" w:rsidRDefault="000A034C" w:rsidP="000A034C">
      <w:pPr>
        <w:jc w:val="center"/>
        <w:rPr>
          <w:b/>
          <w:caps/>
          <w:color w:val="000000" w:themeColor="text1"/>
          <w:sz w:val="28"/>
          <w:szCs w:val="28"/>
        </w:rPr>
      </w:pPr>
    </w:p>
    <w:p w:rsidR="008E217D" w:rsidRPr="00F30C3D" w:rsidRDefault="008E217D" w:rsidP="008E217D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F30C3D">
        <w:rPr>
          <w:rFonts w:ascii="Times New Roman" w:hAnsi="Times New Roman"/>
          <w:i/>
          <w:color w:val="C00000"/>
        </w:rPr>
        <w:t>- Задание 1</w:t>
      </w:r>
      <w:r w:rsidRPr="00F30C3D">
        <w:rPr>
          <w:rFonts w:ascii="Times New Roman" w:hAnsi="Times New Roman"/>
          <w:i/>
        </w:rPr>
        <w:t xml:space="preserve"> </w:t>
      </w:r>
      <w:r w:rsidRPr="00F30C3D">
        <w:rPr>
          <w:rFonts w:ascii="Times New Roman" w:hAnsi="Times New Roman"/>
          <w:i/>
          <w:color w:val="C00000"/>
        </w:rPr>
        <w:t>(</w:t>
      </w:r>
      <w:r w:rsidR="00F30C3D">
        <w:rPr>
          <w:rFonts w:ascii="Times New Roman" w:hAnsi="Times New Roman"/>
          <w:i/>
          <w:color w:val="C00000"/>
        </w:rPr>
        <w:t>У</w:t>
      </w:r>
      <w:r w:rsidRPr="00F30C3D">
        <w:rPr>
          <w:rFonts w:ascii="Times New Roman" w:hAnsi="Times New Roman"/>
          <w:i/>
          <w:color w:val="C00000"/>
        </w:rPr>
        <w:t>К1</w:t>
      </w:r>
      <w:r w:rsidR="00F30C3D">
        <w:rPr>
          <w:rFonts w:ascii="Times New Roman" w:hAnsi="Times New Roman"/>
          <w:i/>
          <w:color w:val="C00000"/>
        </w:rPr>
        <w:t>0</w:t>
      </w:r>
      <w:r w:rsidRPr="00F30C3D">
        <w:rPr>
          <w:rFonts w:ascii="Times New Roman" w:hAnsi="Times New Roman"/>
          <w:i/>
          <w:color w:val="C00000"/>
        </w:rPr>
        <w:t xml:space="preserve"> – И</w:t>
      </w:r>
      <w:r w:rsidR="00F30C3D">
        <w:rPr>
          <w:rFonts w:ascii="Times New Roman" w:hAnsi="Times New Roman"/>
          <w:i/>
          <w:color w:val="C00000"/>
        </w:rPr>
        <w:t>У</w:t>
      </w:r>
      <w:r w:rsidRPr="00F30C3D">
        <w:rPr>
          <w:rFonts w:ascii="Times New Roman" w:hAnsi="Times New Roman"/>
          <w:i/>
          <w:color w:val="C00000"/>
        </w:rPr>
        <w:t>К1</w:t>
      </w:r>
      <w:r w:rsidR="00F30C3D">
        <w:rPr>
          <w:rFonts w:ascii="Times New Roman" w:hAnsi="Times New Roman"/>
          <w:i/>
          <w:color w:val="C00000"/>
        </w:rPr>
        <w:t>0</w:t>
      </w:r>
      <w:r w:rsidRPr="00F30C3D">
        <w:rPr>
          <w:rFonts w:ascii="Times New Roman" w:hAnsi="Times New Roman"/>
          <w:i/>
          <w:color w:val="C00000"/>
        </w:rPr>
        <w:t>.</w:t>
      </w:r>
      <w:r w:rsidR="00F30C3D">
        <w:rPr>
          <w:rFonts w:ascii="Times New Roman" w:hAnsi="Times New Roman"/>
          <w:i/>
          <w:color w:val="C00000"/>
        </w:rPr>
        <w:t>1</w:t>
      </w:r>
      <w:r w:rsidRPr="00F30C3D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pStyle w:val="ac"/>
        <w:ind w:left="0"/>
        <w:rPr>
          <w:color w:val="000000"/>
          <w:sz w:val="28"/>
          <w:szCs w:val="28"/>
        </w:rPr>
      </w:pPr>
      <w:r w:rsidRPr="00F30C3D">
        <w:rPr>
          <w:color w:val="000000"/>
          <w:sz w:val="28"/>
          <w:szCs w:val="28"/>
        </w:rPr>
        <w:t>Какой показатель характеризует экономическую эффективность использования оборотных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F30C3D">
              <w:rPr>
                <w:rFonts w:ascii="Times New Roman" w:hAnsi="Times New Roman" w:cs="Times New Roman"/>
                <w:sz w:val="28"/>
                <w:szCs w:val="28"/>
              </w:rPr>
              <w:t>коэффициент оборачиваемости</w:t>
            </w:r>
          </w:p>
        </w:tc>
      </w:tr>
    </w:tbl>
    <w:p w:rsidR="008E217D" w:rsidRPr="00F30C3D" w:rsidRDefault="008E217D" w:rsidP="008E217D">
      <w:pPr>
        <w:pStyle w:val="ac"/>
        <w:ind w:left="0"/>
        <w:rPr>
          <w:color w:val="000000"/>
          <w:sz w:val="28"/>
          <w:szCs w:val="28"/>
        </w:rPr>
      </w:pPr>
      <w:bookmarkStart w:id="0" w:name="_Hlk145973946"/>
    </w:p>
    <w:p w:rsidR="008E217D" w:rsidRPr="00F30C3D" w:rsidRDefault="008E217D" w:rsidP="008E217D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F30C3D">
        <w:rPr>
          <w:rFonts w:ascii="Times New Roman" w:hAnsi="Times New Roman"/>
          <w:i/>
          <w:color w:val="C00000"/>
        </w:rPr>
        <w:t>Задание 2</w:t>
      </w:r>
      <w:r w:rsidRPr="00F30C3D">
        <w:rPr>
          <w:rFonts w:ascii="Times New Roman" w:hAnsi="Times New Roman"/>
          <w:i/>
        </w:rPr>
        <w:t xml:space="preserve"> </w:t>
      </w:r>
      <w:r w:rsidRPr="00F30C3D">
        <w:rPr>
          <w:rFonts w:ascii="Times New Roman" w:hAnsi="Times New Roman"/>
          <w:i/>
          <w:color w:val="C00000"/>
        </w:rPr>
        <w:t>(</w:t>
      </w:r>
      <w:r w:rsidR="00F30C3D">
        <w:rPr>
          <w:rFonts w:ascii="Times New Roman" w:hAnsi="Times New Roman"/>
          <w:i/>
          <w:color w:val="C00000"/>
        </w:rPr>
        <w:t>УК10 – ИУК10.1</w:t>
      </w:r>
      <w:r w:rsidRPr="00F30C3D">
        <w:rPr>
          <w:rFonts w:ascii="Times New Roman" w:hAnsi="Times New Roman"/>
          <w:i/>
          <w:color w:val="C00000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текущей деятельности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F30C3D"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</w:tr>
      <w:bookmarkEnd w:id="0"/>
    </w:tbl>
    <w:p w:rsidR="008E217D" w:rsidRPr="00F30C3D" w:rsidRDefault="008E217D" w:rsidP="008E217D"/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- </w:t>
      </w:r>
      <w:bookmarkStart w:id="1" w:name="_Hlk145974024"/>
      <w:r w:rsidRPr="00F30C3D">
        <w:rPr>
          <w:i/>
          <w:color w:val="C00000"/>
          <w:sz w:val="32"/>
          <w:szCs w:val="32"/>
        </w:rPr>
        <w:t>Задание 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форма оплаты труда, при которой оплата труда производится за количество произведенной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сдельная</w:t>
            </w:r>
          </w:p>
        </w:tc>
      </w:tr>
      <w:bookmarkEnd w:id="1"/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2" w:name="_Hlk145974133"/>
      <w:r w:rsidRPr="00F30C3D">
        <w:rPr>
          <w:i/>
          <w:color w:val="C00000"/>
          <w:sz w:val="32"/>
          <w:szCs w:val="32"/>
        </w:rPr>
        <w:t>- Задание 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bookmarkEnd w:id="2"/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срок полезного использования оборудования, если норма амортизации составляет 20%. Ответ укажите в годах.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среднюю величину оборотных средств предприятия, если коэффициент оборачиваемости составил 3, а годовая выручка 600 тыс. руб. Ответ укажите в тыс.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pStyle w:val="ac"/>
        <w:ind w:left="0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-Задание 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месячный фонд оплаты труда предприятия, если средняя заработная плата по предприятию составила 60 тыс. руб. в месяц, а среднесписочная численность работников составила 300 чел.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18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коэффициент использования оборудования по времени, если фактическое время работы станка за смену составило 9 час, а плановая продолжительность смены 12 час. Ответ укажите в долях единицы.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0,75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фактическое время работы станка за смену, если коэффициент использования оборудования по времени составил 0,</w:t>
      </w:r>
      <w:proofErr w:type="gramStart"/>
      <w:r w:rsidRPr="00F30C3D">
        <w:rPr>
          <w:rFonts w:eastAsia="Calibri"/>
          <w:sz w:val="28"/>
          <w:szCs w:val="28"/>
          <w:lang w:eastAsia="en-US"/>
        </w:rPr>
        <w:t>5 ,</w:t>
      </w:r>
      <w:proofErr w:type="gramEnd"/>
      <w:r w:rsidRPr="00F30C3D">
        <w:rPr>
          <w:rFonts w:eastAsia="Calibri"/>
          <w:sz w:val="28"/>
          <w:szCs w:val="28"/>
          <w:lang w:eastAsia="en-US"/>
        </w:rPr>
        <w:t xml:space="preserve"> а плановая продолжительность смены 10 час. Ответ укажите в часах.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 -Задание 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плановую продолжительность смены, если фактическое время работы станка за смену составило 6 час, а коэффициент использования оборудования по времени составил 0,5. Ответ укажите в часах.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12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фондоотдачу, если годовая выручка составляет 9000 тыс. руб., а средняя величина основных средств составила 4500 тыс.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годовую выручку предприятия, если фондоотдача составила 3, а средняя величина основных средств составила 5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15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форма оплаты труда, при которой оплата труда производится за отработанное время?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повременная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называются затраты, величина которых изменяется прямо пропорционально объему произведенной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переменные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- </w:t>
      </w:r>
      <w:bookmarkStart w:id="3" w:name="_Hlk145974711"/>
      <w:r w:rsidRPr="00F30C3D">
        <w:rPr>
          <w:i/>
          <w:color w:val="C00000"/>
          <w:sz w:val="32"/>
          <w:szCs w:val="32"/>
        </w:rPr>
        <w:t>Задание 14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коэффициент, который рассчитывается как о</w:t>
      </w:r>
      <w:r w:rsidRPr="00F30C3D">
        <w:rPr>
          <w:rFonts w:eastAsiaTheme="minorHAnsi"/>
          <w:sz w:val="28"/>
          <w:szCs w:val="28"/>
          <w:lang w:eastAsia="en-US"/>
        </w:rPr>
        <w:t xml:space="preserve">тношение выручки к величине </w:t>
      </w:r>
      <w:r w:rsidRPr="00F30C3D">
        <w:rPr>
          <w:rFonts w:eastAsia="Calibri"/>
          <w:sz w:val="28"/>
          <w:szCs w:val="28"/>
          <w:lang w:eastAsia="en-US"/>
        </w:rPr>
        <w:t>оборотных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коэффициент оборачиваемости</w:t>
            </w:r>
          </w:p>
        </w:tc>
      </w:tr>
      <w:bookmarkEnd w:id="3"/>
    </w:tbl>
    <w:p w:rsidR="008E217D" w:rsidRPr="00F30C3D" w:rsidRDefault="008E217D" w:rsidP="008E217D">
      <w:pPr>
        <w:keepNext/>
        <w:keepLines/>
        <w:outlineLvl w:val="0"/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процедура приведения разновременных денежных потоков к базисному периоду?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дисконтирование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Определить величину инвестиционных затрат, если стоимость оборудования составляет 100 млн руб., транспортные расходы по доставке оборудования составляют 10% от его стоимости, а пуско-наладочные работы составляют 20% от его стоимости.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130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Рассчитать стоимостную производительность труда, если годовая выручка предприятия составила 400 млн руб., а среднесписочная численность его работников 200 человек. Ответ укажите в млн руб. на человека.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среднесписочную численность работников предприятия, если стоимостная производительность труда составила 3 млн руб./чел., а годовая выручка составила 300 млн руб. Ответ укажите в количестве 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19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месячную выручку предприятия, если среднесписочная численность работников предприятия составила 300 человек, а стоимостная производительность труда составила 2 млн руб./чел.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600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среднюю месячную заработную плату по предприятию, если месячный фонд оплаты труда составил 30 000 тыс. руб., а среднесписочная численность работников составила 600 чел. Ответ укажите в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50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среднесписочную численность работников предприятия, если за отчетный месяц средняя заработная плата по предприятию составила 60 тыс. руб./чел, а фонд оплаты труда составил 6 000 тыс. руб. Ответ укажите в количестве 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Что представляет собой разница между первоначальной стоимостью основных фондов и величиной начисленной амортизации?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остаточная стоимость</w:t>
            </w:r>
          </w:p>
        </w:tc>
      </w:tr>
    </w:tbl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задолженность покупателей за отгруженную, но еще не оплаченную продукцию?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дебиторская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срок окупаемости инвестиций, если сумма инвестиций составляет 200 млн руб., а годовой экономический эффект составляет 20 млн руб. Ответ укажите в годах.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показатель, который рассчитывается как отношение выручки к стоимости основных фондов?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фондоотдача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использования основных фондов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фондоотдача</w:t>
            </w:r>
          </w:p>
        </w:tc>
      </w:tr>
    </w:tbl>
    <w:p w:rsidR="008E217D" w:rsidRPr="00F30C3D" w:rsidRDefault="008E217D" w:rsidP="008E217D">
      <w:pPr>
        <w:tabs>
          <w:tab w:val="left" w:pos="8092"/>
        </w:tabs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  <w:lang w:eastAsia="en-US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рассчитывается как отношение величины начисленной амортизации к первоначальной стоимости основных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коэффициент износа</w:t>
            </w:r>
          </w:p>
        </w:tc>
      </w:tr>
    </w:tbl>
    <w:p w:rsidR="008E217D" w:rsidRPr="00F30C3D" w:rsidRDefault="008E217D" w:rsidP="008E217D">
      <w:pPr>
        <w:autoSpaceDE w:val="0"/>
        <w:autoSpaceDN w:val="0"/>
        <w:adjustRightInd w:val="0"/>
        <w:rPr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4" w:name="_Hlk145976163"/>
      <w:r w:rsidRPr="00F30C3D">
        <w:rPr>
          <w:i/>
          <w:color w:val="C00000"/>
          <w:sz w:val="32"/>
          <w:szCs w:val="32"/>
        </w:rPr>
        <w:t>- Задание 28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bookmarkEnd w:id="4"/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годовой экономический эффект, если сумма инвестиций составляет 100 млн руб., а показатель экономической эффективности составляет 20%. Ответ укажите в млн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29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показатель экономической эффективности, если сумма инвестиций составляет 240 млн руб., а годовой экономический эффект составляет 24 млн руб.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прибыль, остающаяся после уплаты всех налогов?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чистая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метод оценки производительности труда используется по предприятию в целом?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стоимостной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Какая величина добавляется к чистой прибыли для определения денежного потока по операционной деятельности инвестиционного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амортизация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5" w:name="_Hlk145976461"/>
      <w:r w:rsidRPr="00F30C3D">
        <w:rPr>
          <w:i/>
          <w:color w:val="C00000"/>
          <w:sz w:val="32"/>
          <w:szCs w:val="32"/>
        </w:rPr>
        <w:t>- Задание 33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ИУК10.2</w:t>
      </w:r>
      <w:r w:rsidRPr="00F30C3D">
        <w:rPr>
          <w:i/>
          <w:color w:val="C00000"/>
          <w:sz w:val="32"/>
          <w:szCs w:val="32"/>
        </w:rPr>
        <w:t>)</w:t>
      </w:r>
    </w:p>
    <w:bookmarkEnd w:id="5"/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изменяется цена облигаций, если процентные ставки в экономике повышаются?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снижается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Какие ценные бумаги характеризуются наименьшим риском?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облигации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определяется как отношение величины затрат к выручке?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 xml:space="preserve">уровень затрат 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определяется как отношение чистой прибыли к выручке?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рентабельность продаж</w:t>
            </w:r>
          </w:p>
        </w:tc>
      </w:tr>
    </w:tbl>
    <w:p w:rsidR="008E217D" w:rsidRPr="00F30C3D" w:rsidRDefault="008E217D" w:rsidP="008E217D">
      <w:pPr>
        <w:tabs>
          <w:tab w:val="left" w:pos="8092"/>
        </w:tabs>
        <w:jc w:val="center"/>
        <w:rPr>
          <w:b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определяется как отношение величины выручки к среднесписочной численности работников?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производительность труда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6" w:name="_Hlk145976827"/>
      <w:r w:rsidRPr="00F30C3D">
        <w:rPr>
          <w:i/>
          <w:color w:val="C00000"/>
          <w:sz w:val="32"/>
          <w:szCs w:val="32"/>
        </w:rPr>
        <w:t>- Задание 38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bookmarkEnd w:id="6"/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Какая схема начисления процентов используется при дисконтировании денежных потоков?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сложные проценты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39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вид износа основных фондов заключается в том, что еще пригодные по своему физическому состоянию основные фонды становятся экономически невыгодными по сравнению с новыми основными фондами того же назначения?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моральный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Предприятие приобрело станок, стоимость которого составила 400 тыс. руб. Стоимость доставки станка – 50 тыс. руб., монтажа – 50 тыс. руб. Чему равна первоначальная стоимость станка? Ответ укажите в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500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называются затраты, которые зависят от объема производства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переменные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группируются затраты в калькуляции себестоимости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 статьям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Назовите затраты, которые не зависят от объема производства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постоянные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7" w:name="_Hlk145977208"/>
      <w:r w:rsidRPr="00F30C3D">
        <w:rPr>
          <w:i/>
          <w:color w:val="C00000"/>
          <w:sz w:val="32"/>
          <w:szCs w:val="32"/>
        </w:rPr>
        <w:t>- Задание 44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коэффициент оборачиваемости оборотных средств, если годовая выручка составляет 3000 тыс. руб., а средняя величина оборотных средств составила 1000 тыс.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  <w:bookmarkEnd w:id="7"/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годовую выручку предприятия, если коэффициент оборачиваемости оборотных средств составил 4, а средняя величина оборотных средств составила 100 млн руб. Ответ укажите в млн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среднюю величину основных фондов предприятия, если фондоотдача составила 4, а годовая выручка составила 800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финансовый результат предприятия, если его выручка составила 500 млн руб., затраты составили 400 млн руб., а налог на прибыль составляет 25%.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75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рентабельность продаж предприятия, если его выручка составила 15 млн руб., а чистая прибыль составила 3 млн руб.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49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выручку предприятия, если рентабельность продаж составила 10%, а чистая прибыль составила 20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F30C3D">
        <w:rPr>
          <w:i/>
          <w:color w:val="C00000"/>
          <w:sz w:val="32"/>
          <w:szCs w:val="32"/>
        </w:rPr>
        <w:t>УК10 – ИУК10.3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чистую прибыль предприятия, если рентабельность продаж составила 20%, а выручка составила 400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80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bookmarkStart w:id="8" w:name="_GoBack"/>
      <w:r w:rsidR="003B46B4">
        <w:rPr>
          <w:i/>
          <w:color w:val="C00000"/>
          <w:sz w:val="32"/>
          <w:szCs w:val="32"/>
        </w:rPr>
        <w:t>ОПК19</w:t>
      </w:r>
      <w:bookmarkEnd w:id="8"/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финансовый результат предприятия, если его выручка составила 160 млн руб., постоянные затраты составили 100 млн руб., а переменные затраты (включая налог на прибыль) составили 20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9" w:name="_Hlk145977815"/>
      <w:r w:rsidRPr="00F30C3D">
        <w:rPr>
          <w:i/>
          <w:color w:val="C00000"/>
          <w:sz w:val="32"/>
          <w:szCs w:val="32"/>
        </w:rPr>
        <w:t>- Задание 52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выручку предприятия, если его постоянные затраты составили 200 млн руб., переменные затраты (включая налог на прибыль) составили 100 млн руб., а чистая прибыль составила 50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350</w:t>
            </w:r>
          </w:p>
        </w:tc>
      </w:tr>
      <w:bookmarkEnd w:id="9"/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постоянные затраты предприятия, если его выручка составила 400 млн руб., переменные затраты (включая налог на прибыль) составили 150 млн руб., а чистая прибыль составила 50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удельные затраты на единицу продукции, если совокупные издержки предприятия составляют 900 млн руб., а объем производства составил 300 ед. Ответ укажите в млн руб./ед.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55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совокупные издержки предприятия, если удельные затраты на единицу продукции составляют 20 тыс. руб./ед. а объем производства составил 500 единиц.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вид стоимости основных фондов используется для отражения в бухгалтерском балансе?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остаточная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вид стоимости основных фондов используется для постановки на баланс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первоначальная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Каким признаётся инвестиционный проект, если расчётная экономическая эффективность инвестиций меньше нормативной величины?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экономически нецелесообразным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59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показатель характеризует экономическую эффективность использования трудовых ресурсов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производительность труда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10" w:name="_Hlk145978571"/>
      <w:r w:rsidRPr="00F30C3D">
        <w:rPr>
          <w:i/>
          <w:color w:val="C00000"/>
          <w:sz w:val="32"/>
          <w:szCs w:val="32"/>
        </w:rPr>
        <w:t>- Задание 60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 какой категории относятся работники, занятые инженерно-техническими, бухгалтерскими, юридическими видами деятельности?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специалисты</w:t>
            </w:r>
          </w:p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специалист</w:t>
            </w:r>
          </w:p>
        </w:tc>
      </w:tr>
      <w:bookmarkEnd w:id="10"/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показатель, который рассчитывается как отношение экономического результата (эффекта) к сумме затрат, произведенных для его достижения?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 xml:space="preserve">экономическая эффективность 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62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объем производства, если совокупные издержки предприятия составили 800 тыс. руб., а удельные затраты на единицу продукции составляют 20 тыс. руб./ед. Ответ укажите в единицах.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годовую сумму амортизации транспортного средства линейным методом при его первоначальной стоимости 40 млн руб. и сроке полезного использования 5 лет. Ответ укажите в млн руб. в год.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</w:tr>
    </w:tbl>
    <w:p w:rsidR="008E217D" w:rsidRPr="00F30C3D" w:rsidRDefault="008E217D" w:rsidP="008E217D">
      <w:pPr>
        <w:autoSpaceDE w:val="0"/>
        <w:autoSpaceDN w:val="0"/>
        <w:adjustRightInd w:val="0"/>
        <w:rPr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первоначальную стоимость транспортного средства, если годовая сумма его амортизации линейным методом составляет 5 млн руб./год, а срок полезного использования составляет 6 лет.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срок полезного использования транспортного средства, если его первоначальная стоимость составляет 24 млн руб., годовая сумма его амортизации линейным методом составляет 6 млн руб./год. Ответ укажите в годах.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.1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коэффициент износа оборудования, если его первоначальная стоимость составляет 24 млн руб., а сумма начисленной амортизации линейным методом составляет 6 млн руб.</w:t>
      </w:r>
      <w:r w:rsidRPr="00F30C3D">
        <w:t xml:space="preserve"> </w:t>
      </w:r>
      <w:r w:rsidRPr="00F30C3D">
        <w:rPr>
          <w:rFonts w:eastAsia="Calibri"/>
          <w:sz w:val="28"/>
          <w:szCs w:val="28"/>
          <w:lang w:eastAsia="en-US"/>
        </w:rPr>
        <w:t>Ответ укажите в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25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spacing w:line="282" w:lineRule="atLeast"/>
        <w:ind w:firstLine="709"/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67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первоначальную стоимость оборудования, если коэффициент его износа составляет 40 %, а сумма начисленной амортизации линейным методом составляет 4 млн.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40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11" w:name="_Hlk145979107"/>
      <w:r w:rsidRPr="00F30C3D">
        <w:rPr>
          <w:i/>
          <w:color w:val="C00000"/>
          <w:sz w:val="32"/>
          <w:szCs w:val="32"/>
        </w:rPr>
        <w:t>- Задание 68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сумму начисленной амортизации по оборудованию, если его первоначальная стоимость составляет 200 млн руб., а коэффициент его износа составляет 50 %.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100</w:t>
            </w:r>
          </w:p>
        </w:tc>
      </w:tr>
      <w:bookmarkEnd w:id="11"/>
    </w:tbl>
    <w:p w:rsidR="008E217D" w:rsidRPr="00F30C3D" w:rsidRDefault="008E217D" w:rsidP="008E217D">
      <w:pPr>
        <w:tabs>
          <w:tab w:val="left" w:pos="426"/>
        </w:tabs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12" w:name="_Hlk145979168"/>
      <w:r w:rsidRPr="00F30C3D">
        <w:rPr>
          <w:i/>
          <w:color w:val="C00000"/>
          <w:sz w:val="32"/>
          <w:szCs w:val="32"/>
        </w:rPr>
        <w:t>- Задание 69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Определите коэффициент текучести кадров, если известно, что количество работников, уволенных по собственному желанию, а также вследствие применения дисциплинарных взысканий, составило 300 чел., а среднесписочная численность работников предприятия составляет 1500 чел.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  <w:bookmarkEnd w:id="12"/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Определите количество работников, уволенных по собственному желанию, а также вследствие применения дисциплинарных взысканий, если известно, что коэффициент текучести кадров составил 30%, а среднесписочная численность работников предприятия составляет 2000 чел. Ответ укажите в количестве человек.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600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Определите среднесписочную численность работников предприятия, если известно, что количество работников, уволенных по собственному желанию, а также вследствие применения дисциплинарных взысканий, составило 150 чел., а коэффициент текучести кадров составил 10%. Ответ укажите в количестве 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1500</w:t>
            </w:r>
          </w:p>
        </w:tc>
      </w:tr>
    </w:tbl>
    <w:p w:rsidR="008E217D" w:rsidRPr="00F30C3D" w:rsidRDefault="008E217D" w:rsidP="008E217D">
      <w:pPr>
        <w:tabs>
          <w:tab w:val="left" w:pos="8092"/>
        </w:tabs>
        <w:jc w:val="center"/>
        <w:rPr>
          <w:b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Найти уровень затрат предприятия, если известно, что себестоимость составила 250 млн руб., а выручка составила 500 млн руб. Ответ укажите в долях единицы.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0,5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себестоимость, если известно, что уровень затрат предприятия составил 0,</w:t>
      </w:r>
      <w:proofErr w:type="gramStart"/>
      <w:r w:rsidRPr="00F30C3D">
        <w:rPr>
          <w:rFonts w:eastAsia="Calibri"/>
          <w:sz w:val="28"/>
          <w:szCs w:val="28"/>
          <w:lang w:eastAsia="en-US"/>
        </w:rPr>
        <w:t>6 ,</w:t>
      </w:r>
      <w:proofErr w:type="gramEnd"/>
      <w:r w:rsidRPr="00F30C3D">
        <w:rPr>
          <w:rFonts w:eastAsia="Calibri"/>
          <w:sz w:val="28"/>
          <w:szCs w:val="28"/>
          <w:lang w:eastAsia="en-US"/>
        </w:rPr>
        <w:t xml:space="preserve"> а выручка составила 500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выручку, если известно, что уровень затрат предприятия составил 0,</w:t>
      </w:r>
      <w:proofErr w:type="gramStart"/>
      <w:r w:rsidRPr="00F30C3D">
        <w:rPr>
          <w:rFonts w:eastAsia="Calibri"/>
          <w:sz w:val="28"/>
          <w:szCs w:val="28"/>
          <w:lang w:eastAsia="en-US"/>
        </w:rPr>
        <w:t>5 ,</w:t>
      </w:r>
      <w:proofErr w:type="gramEnd"/>
      <w:r w:rsidRPr="00F30C3D">
        <w:rPr>
          <w:rFonts w:eastAsia="Calibri"/>
          <w:sz w:val="28"/>
          <w:szCs w:val="28"/>
          <w:lang w:eastAsia="en-US"/>
        </w:rPr>
        <w:t xml:space="preserve"> а себестоимость составила 100 млн руб.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13" w:name="_Hlk145979535"/>
      <w:r w:rsidRPr="00F30C3D">
        <w:rPr>
          <w:i/>
          <w:color w:val="C00000"/>
          <w:sz w:val="32"/>
          <w:szCs w:val="32"/>
        </w:rPr>
        <w:lastRenderedPageBreak/>
        <w:t>- Задание 75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процесс постепенного перенесения стоимости основных производственных фондов на себестоимость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амортизация</w:t>
            </w:r>
          </w:p>
        </w:tc>
      </w:tr>
      <w:bookmarkEnd w:id="13"/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вид деятельности предприятия, в денежных потоках которого отражаются затраты на производство продукции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операционная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Какова основная ставка налога на прибыль предприятий? Ответ укажите в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25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Какова основная ставка налога на добавленную стоимость?</w:t>
      </w:r>
      <w:r w:rsidRPr="00F30C3D">
        <w:t xml:space="preserve"> </w:t>
      </w:r>
      <w:r w:rsidRPr="00F30C3D">
        <w:rPr>
          <w:rFonts w:eastAsia="Calibri"/>
          <w:sz w:val="28"/>
          <w:szCs w:val="28"/>
          <w:lang w:eastAsia="en-US"/>
        </w:rPr>
        <w:t>Ответ укажите в 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22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79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Какова основная цель деятельности коммерческого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получение прибыли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 какой категории имущества предприятия относятся оборудование и транспортные средства?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основные фонды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точку (объем) безубыточности предприятия, если величина постоянных затрат составляет 30 млн руб., цена единицы продукции составляет 50 руб., а удельные переменные затраты на единицу продукции составляют 40 руб.? Ответ укажите в млн штук.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реальную процентную ставку, если банк выдает кредит под 10 % годовых, а годовой уровень инфляции составляет 4 %.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83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.2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sz w:val="28"/>
          <w:szCs w:val="28"/>
        </w:rPr>
        <w:t>Какое значение должен превышать чистый дисконтированный доход (</w:t>
      </w:r>
      <w:r w:rsidRPr="00F30C3D">
        <w:rPr>
          <w:sz w:val="28"/>
          <w:szCs w:val="28"/>
          <w:lang w:val="en-US"/>
        </w:rPr>
        <w:t>NPV</w:t>
      </w:r>
      <w:r w:rsidRPr="00F30C3D">
        <w:rPr>
          <w:sz w:val="28"/>
          <w:szCs w:val="28"/>
        </w:rPr>
        <w:t xml:space="preserve">), чтобы инвестиционный проект был экономически целесообразным? 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</w:tbl>
    <w:p w:rsidR="008E217D" w:rsidRPr="00F30C3D" w:rsidRDefault="008E217D" w:rsidP="008E217D">
      <w:pPr>
        <w:pStyle w:val="ac"/>
        <w:tabs>
          <w:tab w:val="left" w:pos="426"/>
        </w:tabs>
        <w:ind w:left="426"/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Какой метод начисления амортизации основных средств является наиболее распространенным?</w:t>
      </w:r>
    </w:p>
    <w:tbl>
      <w:tblPr>
        <w:tblStyle w:val="1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линейный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-Задание 85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минимальный объем производства и реализации продукции, при котором предприятие будет получать нулевую прибыль?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точка безубыточности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повышения общего уровня цен в экономике и снижение покупательной способности денежных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инфляция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Назовите заемный источник финансирования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кредит</w:t>
            </w:r>
          </w:p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займ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номинальную процентную ставку, если реальная ставка составляет 3 % годовых, а годовой уровень инфляции составляет 5 %. Ответ укажите в %.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b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89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keepNext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фаза инвестиционного проекта, на которой осуществляется основной объем строительных работ?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инвестиционная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фаза инвестиционного проекта, на которой осуществляется производство и реализация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эксплуатационная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91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ценная бумага, подтверждающая обязательство эмитента возместить ее владельцу номинальную стоимость с уплатой купонного дохода?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облигация</w:t>
            </w:r>
          </w:p>
        </w:tc>
      </w:tr>
    </w:tbl>
    <w:p w:rsidR="008E217D" w:rsidRPr="00F30C3D" w:rsidRDefault="008E217D" w:rsidP="008E217D">
      <w:pPr>
        <w:autoSpaceDE w:val="0"/>
        <w:autoSpaceDN w:val="0"/>
        <w:adjustRightInd w:val="0"/>
        <w:rPr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ценная бумага, дающая право на участие в управлении предприятием, а также на получение части прибыли в форме дивидендов?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акция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</w:t>
      </w:r>
      <w:r w:rsidR="00761122">
        <w:rPr>
          <w:i/>
          <w:color w:val="C00000"/>
          <w:sz w:val="32"/>
          <w:szCs w:val="32"/>
        </w:rPr>
        <w:t>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ценная бумага, дающая право на участие в управлении предприятием, а также на получение части прибыли в форме дивидендов?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акция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</w:t>
      </w:r>
      <w:r w:rsidR="00761122">
        <w:rPr>
          <w:i/>
          <w:color w:val="C00000"/>
          <w:sz w:val="32"/>
          <w:szCs w:val="32"/>
        </w:rPr>
        <w:t>4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изменяется цена тела облигаций, если процентные ставки в экономике повышаются?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снижается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</w:t>
      </w:r>
      <w:r w:rsidR="00761122">
        <w:rPr>
          <w:i/>
          <w:color w:val="C00000"/>
          <w:sz w:val="32"/>
          <w:szCs w:val="32"/>
        </w:rPr>
        <w:t>5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показатель экономической эффективности проекта, если сумма инвестиций составляет 240 млн. руб., а годовой экономический эффект составляет 24 млн. руб. Ответ укажите в 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</w:t>
      </w:r>
      <w:r w:rsidR="00761122">
        <w:rPr>
          <w:i/>
          <w:color w:val="C00000"/>
          <w:sz w:val="32"/>
          <w:szCs w:val="32"/>
        </w:rPr>
        <w:t>6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годовой экономический эффект проекта, если сумма инвестиций составляет 100 млн. руб., а экономическая эффективность проекта составляет 20%. Ответ укажите в млн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20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</w:t>
      </w:r>
      <w:r w:rsidR="00761122">
        <w:rPr>
          <w:i/>
          <w:color w:val="C00000"/>
          <w:sz w:val="32"/>
          <w:szCs w:val="32"/>
        </w:rPr>
        <w:t>7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Найти срок окупаемости инвестиций, если сумма инвестиций составляет 200 млн. руб., а годовой экономический эффект составляет 20 млн. руб. Ответ укажите в годах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</w:tr>
    </w:tbl>
    <w:p w:rsidR="008E217D" w:rsidRPr="00F30C3D" w:rsidRDefault="008E217D" w:rsidP="008E217D">
      <w:pPr>
        <w:tabs>
          <w:tab w:val="left" w:pos="426"/>
        </w:tabs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>- Задание 9</w:t>
      </w:r>
      <w:r w:rsidR="00761122">
        <w:rPr>
          <w:i/>
          <w:color w:val="C00000"/>
          <w:sz w:val="32"/>
          <w:szCs w:val="32"/>
        </w:rPr>
        <w:t>8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процедура приведения разновременных денежных потоков к базисному периоду?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дисконтирование</w:t>
            </w:r>
          </w:p>
        </w:tc>
      </w:tr>
    </w:tbl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lastRenderedPageBreak/>
        <w:t>- Задание 9</w:t>
      </w:r>
      <w:r w:rsidR="00761122">
        <w:rPr>
          <w:i/>
          <w:color w:val="C00000"/>
          <w:sz w:val="32"/>
          <w:szCs w:val="32"/>
        </w:rPr>
        <w:t>9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Как называется процедура приведения разновременных денежных потоков к базисному периоду?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Theme="minorHAnsi"/>
                <w:sz w:val="28"/>
                <w:szCs w:val="28"/>
                <w:lang w:eastAsia="en-US"/>
              </w:rPr>
              <w:t>дисконтирование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- Задание </w:t>
      </w:r>
      <w:r w:rsidR="00761122">
        <w:rPr>
          <w:i/>
          <w:color w:val="C00000"/>
          <w:sz w:val="32"/>
          <w:szCs w:val="32"/>
        </w:rPr>
        <w:t>100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>Рассчитайте заработную плату рабочего при сдельной форме оплаты труда, если расценка за единицу – 200 руб., а он изготовил 50 изделий. Ответ укажите в рублях.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iCs/>
                <w:color w:val="000000"/>
                <w:sz w:val="28"/>
                <w:szCs w:val="28"/>
              </w:rPr>
              <w:t>10000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- Задание </w:t>
      </w:r>
      <w:r w:rsidR="00761122">
        <w:rPr>
          <w:i/>
          <w:color w:val="C00000"/>
          <w:sz w:val="32"/>
          <w:szCs w:val="32"/>
        </w:rPr>
        <w:t>101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rFonts w:eastAsia="Calibri"/>
          <w:sz w:val="28"/>
          <w:szCs w:val="28"/>
          <w:lang w:eastAsia="en-US"/>
        </w:rPr>
        <w:t xml:space="preserve">Рассчитайте полную себестоимость, если производственная себестоимость – 300 тыс. руб., а внепроизводственные расходы – 50 тыс. руб. Ответ укажите в тысячах рублей.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rFonts w:eastAsia="Calibri"/>
                <w:sz w:val="28"/>
                <w:szCs w:val="28"/>
                <w:lang w:eastAsia="en-US"/>
              </w:rPr>
              <w:t>350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- Задание </w:t>
      </w:r>
      <w:r w:rsidR="00761122">
        <w:rPr>
          <w:i/>
          <w:color w:val="C00000"/>
          <w:sz w:val="32"/>
          <w:szCs w:val="32"/>
        </w:rPr>
        <w:t>102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iCs/>
          <w:color w:val="000000"/>
          <w:sz w:val="28"/>
          <w:szCs w:val="28"/>
        </w:rPr>
        <w:t xml:space="preserve">Рассчитайте амортизацию за квартал, если годовая сумма амортизации – 120 тыс. руб. Ответ укажите в тысячах рублей.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F30C3D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F30C3D" w:rsidRDefault="008E217D" w:rsidP="006A562E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iCs/>
                <w:color w:val="000000"/>
                <w:sz w:val="28"/>
                <w:szCs w:val="28"/>
              </w:rPr>
              <w:t>30</w:t>
            </w:r>
          </w:p>
        </w:tc>
      </w:tr>
    </w:tbl>
    <w:p w:rsidR="008E217D" w:rsidRPr="00F30C3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8E217D" w:rsidRPr="00F30C3D" w:rsidRDefault="008E217D" w:rsidP="008E21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F30C3D">
        <w:rPr>
          <w:i/>
          <w:color w:val="C00000"/>
          <w:sz w:val="32"/>
          <w:szCs w:val="32"/>
        </w:rPr>
        <w:t xml:space="preserve">- Задание </w:t>
      </w:r>
      <w:r w:rsidR="00761122">
        <w:rPr>
          <w:i/>
          <w:color w:val="C00000"/>
          <w:sz w:val="32"/>
          <w:szCs w:val="32"/>
        </w:rPr>
        <w:t>103</w:t>
      </w:r>
      <w:r w:rsidRPr="00F30C3D">
        <w:rPr>
          <w:i/>
          <w:color w:val="2E74B5"/>
          <w:sz w:val="32"/>
          <w:szCs w:val="32"/>
        </w:rPr>
        <w:t xml:space="preserve"> </w:t>
      </w:r>
      <w:r w:rsidRPr="00F30C3D">
        <w:rPr>
          <w:i/>
          <w:color w:val="C00000"/>
          <w:sz w:val="32"/>
          <w:szCs w:val="32"/>
        </w:rPr>
        <w:t>(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 xml:space="preserve"> – И</w:t>
      </w:r>
      <w:r w:rsidR="003B46B4">
        <w:rPr>
          <w:i/>
          <w:color w:val="C00000"/>
          <w:sz w:val="32"/>
          <w:szCs w:val="32"/>
        </w:rPr>
        <w:t>ОПК19</w:t>
      </w:r>
      <w:r w:rsidR="00F30C3D">
        <w:rPr>
          <w:i/>
          <w:color w:val="C00000"/>
          <w:sz w:val="32"/>
          <w:szCs w:val="32"/>
        </w:rPr>
        <w:t>.3</w:t>
      </w:r>
      <w:r w:rsidRPr="00F30C3D">
        <w:rPr>
          <w:i/>
          <w:color w:val="C00000"/>
          <w:sz w:val="32"/>
          <w:szCs w:val="32"/>
        </w:rPr>
        <w:t>)</w:t>
      </w:r>
    </w:p>
    <w:p w:rsidR="008E217D" w:rsidRPr="00F30C3D" w:rsidRDefault="008E217D" w:rsidP="008E217D">
      <w:pPr>
        <w:jc w:val="both"/>
        <w:rPr>
          <w:rFonts w:eastAsia="Calibri"/>
          <w:sz w:val="28"/>
          <w:szCs w:val="28"/>
          <w:lang w:eastAsia="en-US"/>
        </w:rPr>
      </w:pPr>
      <w:r w:rsidRPr="00F30C3D">
        <w:rPr>
          <w:iCs/>
          <w:color w:val="000000"/>
          <w:sz w:val="28"/>
          <w:szCs w:val="28"/>
        </w:rPr>
        <w:t xml:space="preserve">Рассчитайте трудоёмкость единицы продукции, если на выпуск 200 изделий затрачено 600 человеко-часов. Ответ укажите в часах.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E217D" w:rsidRPr="00156DC7" w:rsidTr="006A562E">
        <w:trPr>
          <w:trHeight w:val="229"/>
        </w:trPr>
        <w:tc>
          <w:tcPr>
            <w:tcW w:w="2850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8E217D" w:rsidRPr="00F30C3D" w:rsidRDefault="008E217D" w:rsidP="006A562E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8E217D" w:rsidRPr="00156DC7" w:rsidRDefault="008E217D" w:rsidP="006A562E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30C3D">
              <w:rPr>
                <w:iCs/>
                <w:color w:val="000000"/>
                <w:sz w:val="28"/>
                <w:szCs w:val="28"/>
              </w:rPr>
              <w:t>3</w:t>
            </w:r>
          </w:p>
        </w:tc>
      </w:tr>
    </w:tbl>
    <w:p w:rsidR="008E217D" w:rsidRDefault="008E217D" w:rsidP="008E217D">
      <w:pPr>
        <w:jc w:val="both"/>
        <w:rPr>
          <w:iCs/>
          <w:color w:val="000000"/>
          <w:sz w:val="28"/>
          <w:szCs w:val="28"/>
        </w:rPr>
      </w:pPr>
    </w:p>
    <w:p w:rsidR="00387EBA" w:rsidRPr="00387EBA" w:rsidRDefault="00387EBA" w:rsidP="008E217D">
      <w:pPr>
        <w:jc w:val="both"/>
        <w:rPr>
          <w:iCs/>
          <w:color w:val="000000"/>
          <w:sz w:val="28"/>
          <w:szCs w:val="28"/>
        </w:rPr>
      </w:pPr>
    </w:p>
    <w:sectPr w:rsidR="00387EBA" w:rsidRPr="00387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2885"/>
    <w:rsid w:val="0000374A"/>
    <w:rsid w:val="000041F3"/>
    <w:rsid w:val="000101AA"/>
    <w:rsid w:val="00010EC6"/>
    <w:rsid w:val="00020B8D"/>
    <w:rsid w:val="00025EC4"/>
    <w:rsid w:val="00026A61"/>
    <w:rsid w:val="000312E6"/>
    <w:rsid w:val="0004556B"/>
    <w:rsid w:val="000471B2"/>
    <w:rsid w:val="00047ED8"/>
    <w:rsid w:val="00053097"/>
    <w:rsid w:val="0005316F"/>
    <w:rsid w:val="00063459"/>
    <w:rsid w:val="00066DBD"/>
    <w:rsid w:val="000838A2"/>
    <w:rsid w:val="000907AC"/>
    <w:rsid w:val="000A034C"/>
    <w:rsid w:val="000A64CD"/>
    <w:rsid w:val="000A7906"/>
    <w:rsid w:val="000B05A7"/>
    <w:rsid w:val="000B2599"/>
    <w:rsid w:val="000C1677"/>
    <w:rsid w:val="000C7178"/>
    <w:rsid w:val="000D7270"/>
    <w:rsid w:val="000E6B93"/>
    <w:rsid w:val="00113112"/>
    <w:rsid w:val="00132806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3F4F"/>
    <w:rsid w:val="00195B89"/>
    <w:rsid w:val="001A2E2F"/>
    <w:rsid w:val="001A4FA7"/>
    <w:rsid w:val="001C0A8C"/>
    <w:rsid w:val="001C1B33"/>
    <w:rsid w:val="001C510C"/>
    <w:rsid w:val="001D0212"/>
    <w:rsid w:val="001D1D63"/>
    <w:rsid w:val="001E05D5"/>
    <w:rsid w:val="001E6EEE"/>
    <w:rsid w:val="002027BD"/>
    <w:rsid w:val="00224165"/>
    <w:rsid w:val="0024241D"/>
    <w:rsid w:val="0024538F"/>
    <w:rsid w:val="00252322"/>
    <w:rsid w:val="00261542"/>
    <w:rsid w:val="00261551"/>
    <w:rsid w:val="00266BB0"/>
    <w:rsid w:val="00270579"/>
    <w:rsid w:val="00292295"/>
    <w:rsid w:val="002A1D90"/>
    <w:rsid w:val="002B0B38"/>
    <w:rsid w:val="002B6C18"/>
    <w:rsid w:val="002D322D"/>
    <w:rsid w:val="002D4857"/>
    <w:rsid w:val="002E2C10"/>
    <w:rsid w:val="002E3231"/>
    <w:rsid w:val="002E3584"/>
    <w:rsid w:val="002E7BF3"/>
    <w:rsid w:val="00302BA7"/>
    <w:rsid w:val="00305F7B"/>
    <w:rsid w:val="00310AB1"/>
    <w:rsid w:val="00316D04"/>
    <w:rsid w:val="00333CBF"/>
    <w:rsid w:val="00337951"/>
    <w:rsid w:val="00354116"/>
    <w:rsid w:val="00361760"/>
    <w:rsid w:val="00361EA3"/>
    <w:rsid w:val="00362B4D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46B4"/>
    <w:rsid w:val="003B5CC9"/>
    <w:rsid w:val="003C0D7C"/>
    <w:rsid w:val="003C2723"/>
    <w:rsid w:val="003C5989"/>
    <w:rsid w:val="003D20E6"/>
    <w:rsid w:val="003D2821"/>
    <w:rsid w:val="003D4E88"/>
    <w:rsid w:val="003E4CFF"/>
    <w:rsid w:val="003F1D83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C2"/>
    <w:rsid w:val="00454C4D"/>
    <w:rsid w:val="00466025"/>
    <w:rsid w:val="0046637D"/>
    <w:rsid w:val="00485688"/>
    <w:rsid w:val="004878A2"/>
    <w:rsid w:val="00496024"/>
    <w:rsid w:val="0049653C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E1414"/>
    <w:rsid w:val="004E3343"/>
    <w:rsid w:val="00500EF3"/>
    <w:rsid w:val="00503D1D"/>
    <w:rsid w:val="005044A6"/>
    <w:rsid w:val="0052439C"/>
    <w:rsid w:val="0053084C"/>
    <w:rsid w:val="00537612"/>
    <w:rsid w:val="00555075"/>
    <w:rsid w:val="005632CE"/>
    <w:rsid w:val="0057451F"/>
    <w:rsid w:val="005905B1"/>
    <w:rsid w:val="005B3167"/>
    <w:rsid w:val="005B4141"/>
    <w:rsid w:val="005D2389"/>
    <w:rsid w:val="005D480E"/>
    <w:rsid w:val="005D4E79"/>
    <w:rsid w:val="005D57B1"/>
    <w:rsid w:val="005D7FE6"/>
    <w:rsid w:val="005E6CBE"/>
    <w:rsid w:val="005F5985"/>
    <w:rsid w:val="006029D6"/>
    <w:rsid w:val="00610319"/>
    <w:rsid w:val="00642F00"/>
    <w:rsid w:val="00653614"/>
    <w:rsid w:val="006736D3"/>
    <w:rsid w:val="00673C8E"/>
    <w:rsid w:val="00675241"/>
    <w:rsid w:val="0067538B"/>
    <w:rsid w:val="00675449"/>
    <w:rsid w:val="00682EB9"/>
    <w:rsid w:val="00683A91"/>
    <w:rsid w:val="00687555"/>
    <w:rsid w:val="006A22E8"/>
    <w:rsid w:val="006A3D9A"/>
    <w:rsid w:val="006B437B"/>
    <w:rsid w:val="0070531B"/>
    <w:rsid w:val="007140BB"/>
    <w:rsid w:val="00716F91"/>
    <w:rsid w:val="007217AD"/>
    <w:rsid w:val="00727F10"/>
    <w:rsid w:val="00730D09"/>
    <w:rsid w:val="007320F3"/>
    <w:rsid w:val="00734D69"/>
    <w:rsid w:val="00736FFF"/>
    <w:rsid w:val="0074213F"/>
    <w:rsid w:val="0074798A"/>
    <w:rsid w:val="0075196E"/>
    <w:rsid w:val="00754FFE"/>
    <w:rsid w:val="00761122"/>
    <w:rsid w:val="007742F7"/>
    <w:rsid w:val="00777E78"/>
    <w:rsid w:val="007816CB"/>
    <w:rsid w:val="00781871"/>
    <w:rsid w:val="007869E4"/>
    <w:rsid w:val="00790963"/>
    <w:rsid w:val="007953F8"/>
    <w:rsid w:val="007966F3"/>
    <w:rsid w:val="007A2A7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11262"/>
    <w:rsid w:val="00825D2A"/>
    <w:rsid w:val="0083534A"/>
    <w:rsid w:val="00835623"/>
    <w:rsid w:val="008410C4"/>
    <w:rsid w:val="00842820"/>
    <w:rsid w:val="00845276"/>
    <w:rsid w:val="00861E1A"/>
    <w:rsid w:val="00864498"/>
    <w:rsid w:val="008747B9"/>
    <w:rsid w:val="00897843"/>
    <w:rsid w:val="008A5D99"/>
    <w:rsid w:val="008A7C39"/>
    <w:rsid w:val="008C15F8"/>
    <w:rsid w:val="008D00D4"/>
    <w:rsid w:val="008E217D"/>
    <w:rsid w:val="00903B5F"/>
    <w:rsid w:val="00906268"/>
    <w:rsid w:val="009131FF"/>
    <w:rsid w:val="0091358C"/>
    <w:rsid w:val="009173F5"/>
    <w:rsid w:val="0091793E"/>
    <w:rsid w:val="00927E3F"/>
    <w:rsid w:val="00935BC2"/>
    <w:rsid w:val="009569C8"/>
    <w:rsid w:val="009655DE"/>
    <w:rsid w:val="0096762C"/>
    <w:rsid w:val="0097272D"/>
    <w:rsid w:val="00974F38"/>
    <w:rsid w:val="009807CC"/>
    <w:rsid w:val="00985071"/>
    <w:rsid w:val="00987FB0"/>
    <w:rsid w:val="00991399"/>
    <w:rsid w:val="00993317"/>
    <w:rsid w:val="009A4ACC"/>
    <w:rsid w:val="009A7802"/>
    <w:rsid w:val="009B3AA7"/>
    <w:rsid w:val="009B53DA"/>
    <w:rsid w:val="009B62DB"/>
    <w:rsid w:val="009C4193"/>
    <w:rsid w:val="009C4F32"/>
    <w:rsid w:val="009E1055"/>
    <w:rsid w:val="009E653D"/>
    <w:rsid w:val="009F755A"/>
    <w:rsid w:val="009F7E24"/>
    <w:rsid w:val="00A20B75"/>
    <w:rsid w:val="00A2606E"/>
    <w:rsid w:val="00A27A80"/>
    <w:rsid w:val="00A426ED"/>
    <w:rsid w:val="00A5487B"/>
    <w:rsid w:val="00A76E2D"/>
    <w:rsid w:val="00A8066D"/>
    <w:rsid w:val="00A80F88"/>
    <w:rsid w:val="00A94DDA"/>
    <w:rsid w:val="00A961B6"/>
    <w:rsid w:val="00A96BA2"/>
    <w:rsid w:val="00A97AA8"/>
    <w:rsid w:val="00AA306E"/>
    <w:rsid w:val="00AC139B"/>
    <w:rsid w:val="00AD6D4A"/>
    <w:rsid w:val="00AD7EC4"/>
    <w:rsid w:val="00AF1458"/>
    <w:rsid w:val="00AF6130"/>
    <w:rsid w:val="00B01776"/>
    <w:rsid w:val="00B05357"/>
    <w:rsid w:val="00B05B05"/>
    <w:rsid w:val="00B156D5"/>
    <w:rsid w:val="00B30394"/>
    <w:rsid w:val="00B339A2"/>
    <w:rsid w:val="00B34A3B"/>
    <w:rsid w:val="00B45875"/>
    <w:rsid w:val="00B4780F"/>
    <w:rsid w:val="00B503BC"/>
    <w:rsid w:val="00B52647"/>
    <w:rsid w:val="00B52FA1"/>
    <w:rsid w:val="00B61AE2"/>
    <w:rsid w:val="00B70902"/>
    <w:rsid w:val="00B735F3"/>
    <w:rsid w:val="00B736BF"/>
    <w:rsid w:val="00B75766"/>
    <w:rsid w:val="00B92D38"/>
    <w:rsid w:val="00B96336"/>
    <w:rsid w:val="00B979F6"/>
    <w:rsid w:val="00BA059A"/>
    <w:rsid w:val="00BA5D79"/>
    <w:rsid w:val="00BA75E6"/>
    <w:rsid w:val="00BB4014"/>
    <w:rsid w:val="00BC7A51"/>
    <w:rsid w:val="00BE019D"/>
    <w:rsid w:val="00BE7178"/>
    <w:rsid w:val="00C004EB"/>
    <w:rsid w:val="00C25734"/>
    <w:rsid w:val="00C51ADA"/>
    <w:rsid w:val="00C83387"/>
    <w:rsid w:val="00C86BDA"/>
    <w:rsid w:val="00C87627"/>
    <w:rsid w:val="00C91C0D"/>
    <w:rsid w:val="00C96E35"/>
    <w:rsid w:val="00CA4C67"/>
    <w:rsid w:val="00CA57C4"/>
    <w:rsid w:val="00CA7116"/>
    <w:rsid w:val="00CB2CD8"/>
    <w:rsid w:val="00CB5419"/>
    <w:rsid w:val="00CC008E"/>
    <w:rsid w:val="00CC009F"/>
    <w:rsid w:val="00CC37C7"/>
    <w:rsid w:val="00CD095B"/>
    <w:rsid w:val="00CD0F7D"/>
    <w:rsid w:val="00CD363C"/>
    <w:rsid w:val="00CD4092"/>
    <w:rsid w:val="00CE3422"/>
    <w:rsid w:val="00CF2675"/>
    <w:rsid w:val="00D06742"/>
    <w:rsid w:val="00D14838"/>
    <w:rsid w:val="00D16537"/>
    <w:rsid w:val="00D216DF"/>
    <w:rsid w:val="00D461CC"/>
    <w:rsid w:val="00D63698"/>
    <w:rsid w:val="00D72A06"/>
    <w:rsid w:val="00D821DC"/>
    <w:rsid w:val="00D86404"/>
    <w:rsid w:val="00D907A1"/>
    <w:rsid w:val="00D94030"/>
    <w:rsid w:val="00D970ED"/>
    <w:rsid w:val="00D9742C"/>
    <w:rsid w:val="00D97A0C"/>
    <w:rsid w:val="00DB3EE3"/>
    <w:rsid w:val="00DB5C17"/>
    <w:rsid w:val="00DD0266"/>
    <w:rsid w:val="00DD05E2"/>
    <w:rsid w:val="00DD5A9F"/>
    <w:rsid w:val="00DD6CAF"/>
    <w:rsid w:val="00DF0D09"/>
    <w:rsid w:val="00DF57E1"/>
    <w:rsid w:val="00DF7631"/>
    <w:rsid w:val="00E004DD"/>
    <w:rsid w:val="00E12CDA"/>
    <w:rsid w:val="00E27F7F"/>
    <w:rsid w:val="00E46DBE"/>
    <w:rsid w:val="00E55008"/>
    <w:rsid w:val="00E55F5D"/>
    <w:rsid w:val="00E6121B"/>
    <w:rsid w:val="00E81324"/>
    <w:rsid w:val="00E83628"/>
    <w:rsid w:val="00E8677D"/>
    <w:rsid w:val="00E91440"/>
    <w:rsid w:val="00EB16AC"/>
    <w:rsid w:val="00EB1B5A"/>
    <w:rsid w:val="00EB71C9"/>
    <w:rsid w:val="00EC2D18"/>
    <w:rsid w:val="00ED0527"/>
    <w:rsid w:val="00ED1A19"/>
    <w:rsid w:val="00EE0A1B"/>
    <w:rsid w:val="00EE7488"/>
    <w:rsid w:val="00EF55E9"/>
    <w:rsid w:val="00EF5EBD"/>
    <w:rsid w:val="00EF7789"/>
    <w:rsid w:val="00F100AF"/>
    <w:rsid w:val="00F108F8"/>
    <w:rsid w:val="00F10C8A"/>
    <w:rsid w:val="00F12788"/>
    <w:rsid w:val="00F20BD8"/>
    <w:rsid w:val="00F30C3D"/>
    <w:rsid w:val="00F40894"/>
    <w:rsid w:val="00F5110C"/>
    <w:rsid w:val="00F605BB"/>
    <w:rsid w:val="00F65C25"/>
    <w:rsid w:val="00F71E69"/>
    <w:rsid w:val="00F72BAB"/>
    <w:rsid w:val="00F73D9E"/>
    <w:rsid w:val="00F74317"/>
    <w:rsid w:val="00F765F4"/>
    <w:rsid w:val="00F939C3"/>
    <w:rsid w:val="00F94167"/>
    <w:rsid w:val="00FA220B"/>
    <w:rsid w:val="00FB2197"/>
    <w:rsid w:val="00FB7633"/>
    <w:rsid w:val="00FC4B23"/>
    <w:rsid w:val="00FD26F1"/>
    <w:rsid w:val="00FD3FC2"/>
    <w:rsid w:val="00FE53CD"/>
    <w:rsid w:val="00FE63D1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unhideWhenUsed/>
    <w:rsid w:val="008E21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14</Pages>
  <Words>2883</Words>
  <Characters>16434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Воронов Дмитрий</dc:creator>
  <cp:lastModifiedBy>Воронов Дмитрий Сергеевич</cp:lastModifiedBy>
  <cp:revision>18</cp:revision>
  <cp:lastPrinted>2025-07-04T05:27:00Z</cp:lastPrinted>
  <dcterms:created xsi:type="dcterms:W3CDTF">2025-10-02T03:54:00Z</dcterms:created>
  <dcterms:modified xsi:type="dcterms:W3CDTF">2026-01-19T12:15:00Z</dcterms:modified>
</cp:coreProperties>
</file>