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Управление проектированием информационных систем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какие основные этапы необходимо пройти при адаптации зарубежного ПО для российского предприятия.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Адаптация включает: анализ требований предприятия, изучение функционала зарубежного ПО, выявление расхождений, модификацию интерфейса и функционала, тестирование, внедрение и обучение персонала.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фактор является наиболее критичным при выборе зарубежного ПО для адаптации на российском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 лицензии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Совместимость с существующей инфраструктурой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Наличие поддержки на русском языке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законодательства РФ необходимо учитывать при адаптации зарубежного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Хранение персональных данных на территории РФ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криптографии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Соответствие ФЗ-152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Интеграция с системой ЕГАИС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Поддержка Unicode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принципиальное отличие между локализацией и адаптацией ПО.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Локализация - перевод интерфейса и документации на язык пользователя. Адаптация - глубокая модификация функционала под специфику бизнеса и законодательства страны.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интеграции зарубежного ПО с российской учетной системой наиболее предпочтителен?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Полная замена существующей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промежуточного ПО (middleware)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Ручной перенос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Отказ от интеграции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особенности российских предприятий необходимо учитывать при адаптации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Особенности бухгалтерского учета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Требования к безопасности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Культурные особенности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Языковые барьеры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Наличие устаревшего оборудования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произойдет, если игнорировать требования российского законодательства при адаптации ПО?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Предприятие рискует столкнуться с юридическими последствиями, штрафами, запретом на эксплуатацию системы и потерей доверия клиентов из-за нарушения их прав.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стандарт обмена данными наиболее важен при интеграции с российскими системами?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XML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JSON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EDI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CSV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могут потребовать модификации при адаптации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Пользовательский интерфейс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Бизнес-логика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отчетности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Язык программирования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Алгоритмы шифрования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учитывать особенности российского рынка при адаптации ПО?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Особенности рынка включают специфику бизнес-процессов, нормативные требования, конкурентную среду и потребительские ожидания, которые могут отличаться от международных стандартов.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тестирования наиболее важен на этапе адаптации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Юзабилити-тестирование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Нагрузочное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Приемочное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Регрессионное 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российские стандарты могут повлиять на адаптацию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ГОСТ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ГОСТ 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ISO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IEEE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адаптация ПО влияет на общую стоимость владения системой.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Адаптация увеличивает первоначальные затраты, но снижает стоимость владения в долгосрочной перспективе за счет соответствия требованиям, снижения рисков и повышения эффективности использования.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адаптации минимизирует риски для бизнеса?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Полная переписка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Модульная адаптация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нескольких систем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Отказ от автоматизации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сроки адаптации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Сложность модификаций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Наличие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Опыт разработчиков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Требования заказчика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Стоимость лицензии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основная сложность адаптации облачных решений для российских предприятий?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сложность - соответствие требованиям законодательства о персональных данных (ФЗ-152), которые часто требуют хранения данных на территории РФ, что противоречит модели глобальных облачных провайдеров.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документ является основой для требований к адаптации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Техническое задание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Лицензионное соглашение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Пользовательское соглашение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Договор на поддержку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виды поддержки могут потребоваться после адаптации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Техническая поддержка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Обновления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Обучение персонала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Модификации под новые требования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Лицензирование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адаптации: модификация исходного кода и использование интеграционных решений.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Модификация исходного кода позволяет глубоко адаптировать систему, но сложна и требует экспертизы. Интеграционные решения проще и дешевле, но обеспечивают поверхностную адаптацию с возможными ограничениями функционала.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критерий оценки успешности адаптации ПО является наиболее важным?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Соблюдение сроков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Соответствие требованиям заказчика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Снижение стоимости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Увеличение производительности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(ОПК-7 – ИОПК 7.1)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риски связаны с адаптацией зарубежного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Превышение бюджета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Снижение производительности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Потеря совместимости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Нарушение лицензионных соглашений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Увеличение времени внедрения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какие основные этапы необходимо пройти для успешной адаптации зарубежной САПР к условиям российского предприятия.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Адаптация включает анализ требований предприятия, изучение архитектуры системы, локализацию интерфейса и документации, настройку под российские стандарты, интеграцию с существующими системами и тестирование.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фактор является наиболее критичным при выборе зарубежной САПР для адаптации на российском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 лицензии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Совместимость с существующей инфраструктурой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Популярность на международном рынке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Наличие русскоязычной поддержки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локализации необходимо учесть при адаптации зарубежной САПР?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Перевод интерфейса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Адаптация под российские стандарты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Изменение функциональности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Соблюдение законодательства РФ о персональных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Изменение цветовой схемы интерфейса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основная сложность интеграции адаптированной САПР с уже существующими системами на предприятии?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Основная сложность заключается в обеспечении совместимости форматов данных, синхронизации процессов, создании API-интерфейсов для обмена информацией и сохранении целостности данных между системами.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адаптации САПР считается наиболее эффективным для долгосрочного использования на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Полная переписка кода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Использование только стандартных функций без изменений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Модульная адаптация с сохранением ядра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Полная замена на отечественный аналог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требования законодательства РФ должны быть учтены при адаптации зарубежной САПР?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Соответствие ФЗ-152 о персональных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Поддержка электронного документооборота по российским стандартам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Интеграция с системой маркировки товаров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Соответствие ГОСТам при проектировании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Использование только русского языка в интерфейсе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провести анализ требований к адаптации САПР на конкретном предприятии.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включает интервьюирование ключевых пользователей, изучение бизнес-процессов, определение функциональных и нефункциональных требований, оценку существующих систем и определение ограничений по бюджету и срокам.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основным преимуществом использования готовой зарубежной САПР вместо разработки собственной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Полная соответствие всем требованиям предприятия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Отсутствие необходимости поддержки и обновлений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Наличие проверенных решений и международного опыта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Полная интеграция с любыми другими системами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интерфейса САПР обычно требуют адаптации для российских пользователей?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Форматы даты и времени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Единицы измерения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Алфавитная сортировка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Цветовая схема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Иконки и символы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важна документация на русском языке при адаптации САПР для российского предприятия?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Русскоязычная документация обеспечивает быстрое обучение пользователей, снижает зависимость от иностранных консультантов, упрощает поддержку системы и передачу знаний между сотрудниками предприятия.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 перечисленного не является этапом адаптации САПР?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Выбор платформы для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Локализация интерфейса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Интеграция с существующими системами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стандарты могут потребовать адаптации в САПР для работы в России?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ГОСТы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ISO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EAN/UPC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ОКВЭД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SPICE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подходы к адаптации САПР: модульный и комплексный. Какой из них более предпочтителен?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Модульный подход предполагает адаптацию отдельных компонентов системы с сохранением ядра, что обеспечивает гибкость и простоту обновлений. Комплексный подход затрагивает всю систему, что может привести к полной переработке. Модульный подход предпочтителен для долгосрочного использования, так как он сохраняет совместимость с обновлениями от производителя.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тестирования наиболее важен на этапе завершения адаптации САПР?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Единичное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Интеграционное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Регрессионное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Приемочное 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риски связаны с адаптацией зарубежной САПР на российском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Высокая стоимость лицензии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Сложность интеграции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Зависимость от зарубежного поставщика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Необходимость обучения персонала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Несоответствие законодательству РФ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обеспечить совместимость адаптированной САПР с российскими системами электронного документооборота.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Для обеспечения совместимости необходимо разработать конвертеры форматов документов, настроить обмен электронными подписями, реализовать соответствие стандартам ЭДО (如 ЭДОПФ, СМЭВ), а также создать API для интеграции с существующими системами документооборота.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 перечисленного является преимуществом адаптации существующей САПР вместо разработки новой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Полное соответствие всем требованиям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Отсутствие необходимости обучения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Сокращение сроков внедрения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Полная независимость от зарубежных поставщиков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САПР чаще всего требуют адаптации для российских предприятий?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Управление проектами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Библиотека компонентов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контроля версий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Модуль расчета стоимости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Визуализация 3D-моделей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произойдет, если не адаптировать САПР под российские стандарты проектирования?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Без адаптации под российские стандарты результаты проектирования могут быть не признаны уполномоченными органами, возникнут сложности при сертификации продукции, а также невозможность интеграции с другими российскими системами и документооборотом.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принцип лежит в основе успешной адаптации САПР к нуждам конкретного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Максимальное количество функций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Соответствие бизнес-процессам предприятия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Совместимость с любыми системами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Полная автоматизация всех процессов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(ОПК-7 – ИОПК 7.2)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ресурсы необходимы для успешной адаптации САПР на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Квалифицированные специалисты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Техническая документация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Бюджет на адаптацию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Поддержка производителя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Время на внедрение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в чём заключается основное отличие каскадной модели разработки от итерационной.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Каскадная модель предполагает последовательное прохождение этапов (анализ, проектирование, реализация, тестирование, внедрение) с возвратом только на предыдущий этап. Итерационная модель включает повторяющиеся циклы (итерации), каждая из которых проходит все этапы разработки, позволяя постепенно уточнять требования и получать работающий продукт.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модель жизненного цикла проекта наиболее подходит для проектов с чётко определёнными требованиями и стабильной областью применения?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Итерационная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Спиральная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Каскадная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Экстремальное программирование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управления проектами относятся к гибким (Agile) подходам?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Scrum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Каскадная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XP (Extreme Programming)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PRINCE2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какова роль Product Owner в методологии Scrum.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Product Owner отвечает за определение и приоритизацию функциональности продукта. Он управляет бэклогом продукта, отвечает на вопросы команды о требованиях и принимает решения о том, что будет включено в следующую итерацию, чтобы максимизировать ценность продукта.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этап жизненного цикла проекта включает анализ требований и формирование технического задания?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Внедрение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характеристики отличают гибкие (Agile) методологии от традиционных?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Фокус на процессе и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Итеративная разработка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Адаптивность к изменениям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Строгая последовательность этапов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чём заключается основная идея спиральной модели разработки?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Спиральная модель объединяет элементы проектирования с прототипированием и систематическим анализом рисков. Проект развивается по спирали, где каждый виток включает планирование, анализ рисков, проектирование и оценку, что позволяет постепенно уточнять продукт и управлять неопределённостью.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модель жизненного цикла наиболее подходит для крупных проектов с высокой неопределённостью?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Водопадная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Спиральная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Scrum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XP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этапы жизненного цикла проекта являются общими для большинства моделей?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Поддержка и сопровождение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Управление рисками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какова основная цель проведения ретроспективы в методологии Scrum.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Ретроспектива проводится после каждой итерации для анализа того, что прошло хорошо, что можно улучшить и как это сделать. Её цель — постоянное совершенствование процесса работы команды, устранение проблем и повышение эффективности в следующих итерациях.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бэклог продукта в методологии Agile?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Документ с результатами тестирования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Приоритизированный список функциональности продукта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План внедрения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Отчёт о рисках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модели жизненного цикла относятся к итерационным?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Каскадная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Спиральная модель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RUP (Rational Unified Process)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XP (Extreme Programming)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в чём заключается основное отличие между требованиями функциональными и нефункциональными.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Функциональные требования описывают, что система должна делать (например, возможность регистрации пользователя, генерация отчётов). Нефункциональные требования описывают, как система должна это делать (производительность, надёжность, безопасность, удобство использования).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роль в проекте отвечает за управление ожиданиями стейкхолдеров?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Менеджер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Архитектор 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Разработчик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Тестировщик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документы обычно разрабатываются на этапе анализа требований?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Техническое задание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Спецификация интерфейсов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План тестирования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Описание бизнес-процессов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 гибких методологиях рекомендуется короткие итерации?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Короткие итерации (обычно 1-4 недели) позволяют быстро получать работающий продукт, получать обратную связь от заказчика и адаптироваться к изменениям. Это снижает риски, связанные с неопределённостью требованиями, и повышает вероятность создания ценного продукта.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сprints в методологии Scrum?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Встречи команды для планирования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Итерации фиксированной длительности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Документация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Тесты системы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выбор модели жизненного цикла 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Размер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Стабильность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Опыт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Бюджет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61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какова роль архитектора системы на этапе проектирования.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Архитектор системы отвечает за создание общей структуры проекта, определение ключевых компонентов, их взаимодействие и технологический стек. Он обеспечивает соответствие системы требованиям, учитывает ограничения и будущие возможности развития, а также поддерживает согласованность между различными частями системы.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62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UML в контексте проектирования информационных систем?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Язык моделирования бизнес-процессов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Унифицированный язык моделирования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Методология управления проектами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Стандарт тестирования ПО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63</w:t>
      </w:r>
      <w:r>
        <w:rPr>
          <w:rFonts w:ascii="Times New Roman" w:hAnsi="Times New Roman" w:cs="Times New Roman"/>
          <w:i/>
          <w:color w:val="C00000"/>
        </w:rPr>
        <w:t xml:space="preserve"> (УК-2 – ИУК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артефакты являются частью методологии Scrum?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Бэклог продукта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Бэклог спринта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Инкремент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Техническое задание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64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анализ альтернативных вариантов является важной частью управления проектом проектирования информационной системы.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альтернативных вариантов позволяет выбрать наиболее оптимальное решение с точки зрения затрат, сроков, рисков и соответствия требованиям. Это помогает избежать дорогостоящих ошибок на ранних этапах и повысить шансы на успешное завершение проекта.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65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принятия решений наиболее подходит для выбора между альтернативными вариантами проектирования информационной системы при наличии множества критериев?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Метод экспертных оценок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анализа иерархий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Метод мозгового штурма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Метод Дельфи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66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сравнении альтернативных вариантов архитектуры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 лицензий на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Сложность обучения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Совместимость с существующей инфраструктурой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Популярность технологии среди разработчиков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Время на развертывание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67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анализ альтернативных вариантов влияет на риск-менеджмент в проекте проектирования информационной системы.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альтернатив позволяет заранее выявить потенциальные риски каждого варианта и выбрать тот, где риски минимальны или наиболее управляемы. Это включает технические риски (несоответствие требованиям, проблемы масштабирования), риски сроков и риски бюджета.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68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управления проектом наиболее подходит для визуализации и сравнения альтернативных вариантов?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Диаграмма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Матрица приоритизации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Сетевой график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Диаграмма Исикавы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69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могут использоваться для оценки альтернативных вариантов при выборе технологии для разработки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Прототипирование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TCO (общей стоимости владения)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Benchmarks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SWOT-анализ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Опросы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70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рассматривать не только технические, но и организационные альтернативы при проектировании информационной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Организационные альтернативы (например, изменение бизнес-процессов, распределение ролей) влияют на принятие системой и эффективность ее использования. Технически идеальное решение может провалиться, если не учитывает человеческий фактор и организационную культуру.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71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управлению изменениями наиболее эффективен при переходе на новую информационную систему, выбранную из нескольких альтернатив?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Внедрение без предварительного уведомления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Постепенное внедрение с обучением и поддержкой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Полное перенесение данных в один этап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Отмена проекта при первых признаках сопротивления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72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критерии могут использоваться для сравнения альтернативных вариантов дизайна пользовательского интерфейса?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Скорость выполнения операций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Удобство использования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Совместимость с устройствами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Визуальная привлекательность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Количество обучающих материалов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73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анализ альтернативных вариантов влияет на планирование ресурсов в проекте проектирования информационной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альтернатив позволяет точно оценить необходимые ресурсы (человеческие, технические, финансовые) для каждого варианта. Это помогает выбрать наиболее экономически эффективное решение и избежать нехватки ресурсов или их перерасхода.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74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наиболее подходит для оценки долгосрочных последствий выбора того или иного варианта архитектуры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затрат и выгод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Метод экспертных оценок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чувствительности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SWOT-анализ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75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выборе между разработкой системы с нуля и использованием готового решения?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 лицензирования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Гибкость настройки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Сроки внедрения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Необходимость интеграции с существующими системами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Потенциальные ограничения функциональности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76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анализ альтернативных вариантов помогает в управлении ожиданиями стейкхолдеров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альтернатив позволяет объективно представить преимущества и недостатки каждого варианта перед стейкхолдерами. Это создает основу для взвешенных решений и помогает избежать нереалистичных ожиданий, так как все ограничения и компромиссы становятся очевидными.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77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наиболее эффективен для документирования сравнения альтернативных вариантов на этапе проектирования?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Техническое задание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Матрица решений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План управления проектом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Спецификация требований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78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подходы могут использоваться для оценки рисков при сравнении альтернативных вариантов реализации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отказов и последствий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Дерево рисков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Количественный анализ рисков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Качественный анализ рисков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Анализ сильных и слабых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79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анализ альтернативных вариантов влияет на выбор модели жизненного цикла разработки информационной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альтернатив помогает выбрать наиболее подходящую модель жизненного цикла (водопад, итеративная, Agile) в зависимости от требований к системе, уровня неопределенности, доступности ресурсов и потребностей бизнеса. Например, для проектов с четко определенными требованиями может подойти водопадная модель, а для проектов с быстро меняющимися требованиями - Agile.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80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критерий должен быть приоритетным при выборе между альтернативными вариантами реализации критически важной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Минимальная стоимость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Максимальная функциональность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Надежность и 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Сроки разработки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81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выборе между облачным и локальным развертыванием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Безопасность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Затраты на инфраструктуру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Масштабируемость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Скорость доступа к данным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Соответствие законодательным требованиям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82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анализ альтернативных вариантов помогает в управлении качеством информационной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альтернатив позволяет выбрать те подходы и технологии, которые наилучшим образом обеспечивают требуемое качество системы. Это включает выбор методов тестирования, инструментов контроля качества, подходов к управлению изменениями и обеспечения соответствия стандартам.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83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наиболее подходит для оценки жизненного цикла затрат при сравнении альтернативных вариантов информационной системы?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окупаемости инвестиций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Анализ точки безубыточности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общей стоимости владения (TCO)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Анализ чистой приведенной стоимости (NPV)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84</w:t>
      </w:r>
      <w:r>
        <w:rPr>
          <w:rFonts w:ascii="Times New Roman" w:hAnsi="Times New Roman" w:cs="Times New Roman"/>
          <w:i/>
          <w:color w:val="C00000"/>
        </w:rPr>
        <w:t xml:space="preserve"> (УК-2 – ИУК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при выборе между разработкой системы на открытом и проприетарном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Стоимость лицензий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Доступность документации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Сообщество разработчиков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Гибкость модификации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Риски зависимости от поставщика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1,2,3,4,5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