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5B5335" w:rsidRPr="005B5335" w:rsidTr="00796818">
        <w:tc>
          <w:tcPr>
            <w:tcW w:w="1896" w:type="dxa"/>
          </w:tcPr>
          <w:p w:rsidR="005B5335" w:rsidRPr="005B5335" w:rsidRDefault="005B533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53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04556624" wp14:editId="5B3C1817">
                  <wp:extent cx="1066800" cy="1000125"/>
                  <wp:effectExtent l="0" t="0" r="0" b="9525"/>
                  <wp:docPr id="2" name="Рисунок 2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:rsidR="005B5335" w:rsidRPr="005B5335" w:rsidRDefault="005B533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5B5335" w:rsidRPr="005B5335" w:rsidRDefault="005B533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53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:rsidR="005B5335" w:rsidRPr="005B5335" w:rsidRDefault="005B533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5B53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:rsidR="005B5335" w:rsidRPr="005B5335" w:rsidRDefault="005B5335" w:rsidP="00796818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111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5B5335" w:rsidRPr="005B5335" w:rsidTr="00796818">
        <w:tc>
          <w:tcPr>
            <w:tcW w:w="3544" w:type="dxa"/>
          </w:tcPr>
          <w:p w:rsidR="005B5335" w:rsidRPr="005B5335" w:rsidRDefault="005B5335" w:rsidP="00796818">
            <w:pPr>
              <w:jc w:val="center"/>
              <w:rPr>
                <w:lang w:eastAsia="en-US"/>
              </w:rPr>
            </w:pPr>
          </w:p>
        </w:tc>
        <w:tc>
          <w:tcPr>
            <w:tcW w:w="5528" w:type="dxa"/>
          </w:tcPr>
          <w:p w:rsidR="005B5335" w:rsidRPr="005B5335" w:rsidRDefault="005B5335" w:rsidP="00796818">
            <w:pPr>
              <w:rPr>
                <w:rFonts w:ascii="Calibri" w:hAnsi="Calibri"/>
                <w:lang w:eastAsia="en-US"/>
              </w:rPr>
            </w:pPr>
          </w:p>
        </w:tc>
      </w:tr>
    </w:tbl>
    <w:p w:rsidR="005B5335" w:rsidRPr="005B5335" w:rsidRDefault="005B5335" w:rsidP="005B53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:rsidR="005B5335" w:rsidRPr="005B5335" w:rsidRDefault="005B5335" w:rsidP="005B53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:rsidR="005B5335" w:rsidRPr="005B5335" w:rsidRDefault="005B5335" w:rsidP="005B5335">
      <w:pPr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jc w:val="right"/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jc w:val="right"/>
        <w:rPr>
          <w:b/>
          <w:color w:val="000000"/>
          <w:sz w:val="28"/>
          <w:szCs w:val="28"/>
        </w:rPr>
      </w:pPr>
    </w:p>
    <w:p w:rsidR="005B5335" w:rsidRPr="005B5335" w:rsidRDefault="005B5335" w:rsidP="005B5335">
      <w:pPr>
        <w:jc w:val="center"/>
        <w:rPr>
          <w:color w:val="000000"/>
          <w:sz w:val="28"/>
          <w:szCs w:val="28"/>
        </w:rPr>
      </w:pPr>
      <w:r w:rsidRPr="005B5335">
        <w:rPr>
          <w:color w:val="000000"/>
          <w:sz w:val="28"/>
          <w:szCs w:val="28"/>
        </w:rPr>
        <w:t>КОМПЛЕКТ ОЦЕНОЧНЫХ МАТЕРИАЛОВ</w:t>
      </w:r>
    </w:p>
    <w:p w:rsidR="005B5335" w:rsidRPr="005B5335" w:rsidRDefault="005B5335" w:rsidP="005B5335">
      <w:pPr>
        <w:jc w:val="center"/>
        <w:rPr>
          <w:color w:val="000000"/>
          <w:sz w:val="28"/>
          <w:szCs w:val="28"/>
        </w:rPr>
      </w:pPr>
      <w:r w:rsidRPr="005B5335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:rsidR="005B5335" w:rsidRPr="005B5335" w:rsidRDefault="005B5335" w:rsidP="005B5335">
      <w:pPr>
        <w:jc w:val="center"/>
        <w:rPr>
          <w:color w:val="000000"/>
          <w:sz w:val="28"/>
          <w:szCs w:val="28"/>
        </w:rPr>
      </w:pPr>
      <w:r w:rsidRPr="005B5335">
        <w:rPr>
          <w:color w:val="000000"/>
          <w:sz w:val="28"/>
          <w:szCs w:val="28"/>
        </w:rPr>
        <w:t>ПО ДИСЦИПЛИНЕ (МОДУЛЮ)</w:t>
      </w:r>
    </w:p>
    <w:p w:rsidR="005B5335" w:rsidRPr="005B5335" w:rsidRDefault="005B5335" w:rsidP="00F700E8">
      <w:pPr>
        <w:jc w:val="center"/>
        <w:rPr>
          <w:b/>
          <w:caps/>
          <w:color w:val="000000" w:themeColor="text1"/>
          <w:sz w:val="28"/>
          <w:szCs w:val="28"/>
        </w:rPr>
      </w:pPr>
    </w:p>
    <w:p w:rsidR="00F700E8" w:rsidRPr="005B5335" w:rsidRDefault="005672B4" w:rsidP="00F700E8">
      <w:pPr>
        <w:jc w:val="center"/>
        <w:rPr>
          <w:color w:val="000000" w:themeColor="text1"/>
          <w:sz w:val="28"/>
          <w:szCs w:val="28"/>
        </w:rPr>
      </w:pPr>
      <w:r w:rsidRPr="005B5335">
        <w:rPr>
          <w:b/>
          <w:caps/>
          <w:color w:val="000000" w:themeColor="text1"/>
          <w:sz w:val="28"/>
          <w:szCs w:val="28"/>
        </w:rPr>
        <w:t>Бизнес-планирование</w:t>
      </w:r>
    </w:p>
    <w:p w:rsidR="00B339A2" w:rsidRPr="005B5335" w:rsidRDefault="00B339A2">
      <w:pPr>
        <w:spacing w:after="200" w:line="276" w:lineRule="auto"/>
        <w:rPr>
          <w:sz w:val="28"/>
          <w:szCs w:val="28"/>
        </w:rPr>
      </w:pPr>
      <w:r w:rsidRPr="005B5335">
        <w:rPr>
          <w:sz w:val="28"/>
          <w:szCs w:val="28"/>
        </w:rPr>
        <w:br w:type="page"/>
      </w: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>УК-1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осуществлять критический анализ проблемных ситуаций на основе системного подхода, вырабатывать стратегию действий</w:t>
      </w: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ИУК-1.1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основы критического анализа и стратегического управления</w:t>
      </w:r>
    </w:p>
    <w:p w:rsidR="005B5335" w:rsidRPr="005B5335" w:rsidRDefault="005B5335" w:rsidP="005B5335">
      <w:pPr>
        <w:keepNext/>
        <w:keepLines/>
        <w:spacing w:before="240"/>
        <w:ind w:left="720" w:hanging="720"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</w:t>
      </w:r>
      <w:r w:rsidRPr="005B5335">
        <w:rPr>
          <w:i/>
          <w:color w:val="2E74B5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процесс бизнеса осуществляет последовательное изложение системы реализации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Бизнес-планирование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0" w:name="_Hlk145973946"/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 (</w:t>
      </w:r>
      <w:r w:rsidR="00EF082B">
        <w:rPr>
          <w:i/>
          <w:color w:val="C00000"/>
          <w:sz w:val="32"/>
          <w:szCs w:val="32"/>
        </w:rPr>
        <w:t>У</w:t>
      </w:r>
      <w:r w:rsidRPr="005B5335">
        <w:rPr>
          <w:i/>
          <w:color w:val="C00000"/>
          <w:sz w:val="32"/>
          <w:szCs w:val="32"/>
        </w:rPr>
        <w:t>К1 – И</w:t>
      </w:r>
      <w:r w:rsidR="00EF082B">
        <w:rPr>
          <w:i/>
          <w:color w:val="C00000"/>
          <w:sz w:val="32"/>
          <w:szCs w:val="32"/>
        </w:rPr>
        <w:t>У</w:t>
      </w:r>
      <w:r w:rsidRPr="005B5335">
        <w:rPr>
          <w:i/>
          <w:color w:val="C00000"/>
          <w:sz w:val="32"/>
          <w:szCs w:val="32"/>
        </w:rPr>
        <w:t>К</w:t>
      </w:r>
      <w:r w:rsidR="00EF082B">
        <w:rPr>
          <w:i/>
          <w:color w:val="C00000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1.1)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комплекс мероприятий обосновывает вложения капитала в создание нового или расширение действующего производства для получения дохода?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Инвестиционный проект</w:t>
            </w:r>
          </w:p>
        </w:tc>
      </w:tr>
      <w:bookmarkEnd w:id="0"/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 xml:space="preserve">- </w:t>
      </w:r>
      <w:bookmarkStart w:id="1" w:name="_Hlk145974024"/>
      <w:r w:rsidRPr="005B5335">
        <w:rPr>
          <w:i/>
          <w:color w:val="C00000"/>
          <w:sz w:val="32"/>
          <w:szCs w:val="32"/>
        </w:rPr>
        <w:t>Задание 3 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тип инвестиционного проекта направлен на достижение коммерческих целей, увеличение ассортимента продукции и поиск новых рынков сбыта?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Производственный</w:t>
            </w:r>
          </w:p>
        </w:tc>
      </w:tr>
      <w:bookmarkEnd w:id="1"/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spacing w:before="240"/>
        <w:ind w:left="720" w:hanging="720"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</w:t>
      </w:r>
      <w:r w:rsidRPr="005B5335">
        <w:rPr>
          <w:i/>
          <w:color w:val="2E74B5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тип инвестиционного проекта имеет целью защиту окружающей среды, снижение негативной нагрузки действующих промышленных объектов?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Экологический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 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тип инвестиционного проекта имеет целью улучшение условий жизни, качество, доступность образования и медицины?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Социальный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6 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Что представляют собой собственные, привлеченные и заемные ресурсы при реализации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Источники финансирования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spacing w:before="240"/>
        <w:ind w:left="720" w:hanging="720"/>
        <w:outlineLvl w:val="0"/>
        <w:rPr>
          <w:i/>
          <w:color w:val="C00000"/>
          <w:sz w:val="32"/>
          <w:szCs w:val="32"/>
        </w:rPr>
      </w:pPr>
      <w:bookmarkStart w:id="2" w:name="_Hlk183105888"/>
      <w:r w:rsidRPr="005B5335">
        <w:rPr>
          <w:i/>
          <w:color w:val="C00000"/>
          <w:sz w:val="32"/>
          <w:szCs w:val="32"/>
        </w:rPr>
        <w:t>- Задание 7</w:t>
      </w:r>
      <w:r w:rsidRPr="005B5335">
        <w:rPr>
          <w:i/>
          <w:color w:val="2E74B5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период времени, необходимый для возмещения инвестиционных затрат по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Срок окупаемости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8 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называются инвестиционные проекты, имеющие одинаковые цели, но при рассмотрении которых выбирается только один проект?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Альтернативные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9 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Что является главной целью деятельности коммерческого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Прибыль</w:t>
            </w:r>
          </w:p>
        </w:tc>
      </w:tr>
    </w:tbl>
    <w:bookmarkEnd w:id="2"/>
    <w:p w:rsidR="005B5335" w:rsidRPr="005B5335" w:rsidRDefault="005B5335" w:rsidP="005B5335">
      <w:pPr>
        <w:keepNext/>
        <w:keepLines/>
        <w:spacing w:before="240"/>
        <w:ind w:left="720" w:hanging="720"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10</w:t>
      </w:r>
      <w:r w:rsidRPr="005B5335">
        <w:rPr>
          <w:i/>
          <w:color w:val="2E74B5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(</w:t>
      </w:r>
      <w:r w:rsidR="00EF082B">
        <w:rPr>
          <w:i/>
          <w:color w:val="C00000"/>
          <w:sz w:val="32"/>
          <w:szCs w:val="32"/>
        </w:rPr>
        <w:t>УК1 – ИУК 1.1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вид экономического анализа, где используют Балансовый отчет и Отчет о финансовых результатах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Финансовый анализ</w:t>
            </w:r>
          </w:p>
        </w:tc>
      </w:tr>
    </w:tbl>
    <w:p w:rsid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ИУК-1.2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анализировать проблемную ситуацию и осуществлять её декомпозицию на отдельные задачи</w:t>
      </w: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11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разность между притоками и оттоками денежных средств при составлении Прогноза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Сальдо денежного потока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12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Что представляет собой вероятность возникновения условий, приводящих к негативным последствиям, неполнота и неточность информации об условиях деятельности предприятия, а также реализации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Риск</w:t>
            </w:r>
          </w:p>
        </w:tc>
      </w:tr>
    </w:tbl>
    <w:p w:rsidR="005B5335" w:rsidRPr="005B5335" w:rsidRDefault="005B5335" w:rsidP="005B5335">
      <w:pPr>
        <w:keepNext/>
        <w:keepLines/>
        <w:spacing w:before="240"/>
        <w:ind w:left="720" w:hanging="720"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13</w:t>
      </w:r>
      <w:r w:rsidRPr="005B5335">
        <w:rPr>
          <w:i/>
          <w:color w:val="2E74B5"/>
          <w:sz w:val="32"/>
          <w:szCs w:val="32"/>
        </w:rPr>
        <w:t xml:space="preserve"> </w:t>
      </w:r>
      <w:r w:rsidRPr="005B5335">
        <w:rPr>
          <w:i/>
          <w:color w:val="C00000"/>
          <w:sz w:val="32"/>
          <w:szCs w:val="32"/>
        </w:rPr>
        <w:t>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процесс снижения риска за счет увеличения разнообразия видов деятельности, рынков сбыта или каналов поставок?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Диверсификация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14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объём производства продукции, при котором выручка от реализации равна расходам?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Точка безубыточности (Порог рентабельности)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15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процедура приведения будущей стоимости денег к текущему периоду?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Дисконтирование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16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процедура приведения разновременных денежных потоков к будущему моменту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Наращение (</w:t>
            </w:r>
            <w:proofErr w:type="spellStart"/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Компаудинг</w:t>
            </w:r>
            <w:proofErr w:type="spellEnd"/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)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17 (</w:t>
      </w:r>
      <w:r w:rsidR="00EF082B">
        <w:rPr>
          <w:i/>
          <w:color w:val="C00000"/>
          <w:sz w:val="32"/>
          <w:szCs w:val="32"/>
        </w:rPr>
        <w:t>УК1 – ИУК 1.2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процесс, характеризующийся повышением уровня цен и снижением покупательной способности денежных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Инфляция</w:t>
            </w:r>
          </w:p>
        </w:tc>
      </w:tr>
    </w:tbl>
    <w:p w:rsid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jc w:val="both"/>
        <w:rPr>
          <w:b/>
          <w:sz w:val="28"/>
          <w:szCs w:val="28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ИУК-1.3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формирования возможных вариантов решения задач и выработки стратегии</w:t>
      </w: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18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Найти денежный поток по проекту, если чистая прибыль от реализации инвестиционного проекта составила 100 млн. руб., амортизационные отчисления по вновь вводимым объектам проекта – 10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110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19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Каким будет финансовый результат предприятия (прибыль или убыток), если в Отчете о финансовых результатах выручка меньше, чем затраты на производство и реализацию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ind w:left="66"/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Убыток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20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Каким будет финансовый результат предприятия (прибыль или убыток), если в Отчете о финансовых результатах выручка больше, чем затраты на производство и реализацию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Прибыль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21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 xml:space="preserve">Найти сумму условно-постоянных затрат при увеличении объема производства продукции на 10%, если условно-переменные затраты предприятия составляют 100 000 руб., а условно-постоянные затраты составляют 20 000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20 000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22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 xml:space="preserve">Найти сумму условно-переменных затрат при увеличении объема производства товарной продукции на 10%, если условно-переменные затраты предприятия составляют 100 000 руб., а условно постоянные затраты составляют 20 000 руб.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110000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23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прибыль предприятия от реализации продукции, если в Отчете о финансовых результатах выручка составляет 1000000 руб., затраты на производство и реализацию продукции составляют 850000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150000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24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выручку предприятия от реализации продукции, если в Отчете о финансовых результатах предприятия прибыль от реализации продукции составляет 100000 руб., затраты на производство и реализацию продукции составляют 900000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1000000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25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затраты предприятия на производство и реализацию продукции, если в Отчете о финансовых результатах предприятия выручка составляет 1000000 руб., прибыль предприятия от реализации продукции составляет 200000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800000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26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цикл инвестиционного проекта в интервале времени между моментом появления проекта и моментом его завершения?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Жизненный цикл</w:t>
            </w:r>
          </w:p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27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Какая фаза реализации инвестиционного проекта предполагает следующие виды работ: определение инвестиционных возможностей, разработка проектно-сметной документации, заключение об экономической целесообразности проекта, решение об инвестировании?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Прединвестиционная фаза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28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Какая фаза реализации инвестиционного проекта предполагает следующие виды работ: строительно-монтажные работы, приобретение и установка оборудования, сдачу в эксплуатацию объекта инвестирования?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Инвестиционная</w:t>
            </w:r>
            <w:r w:rsidRPr="005B5335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29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фаза осуществления инвестиционного проекта между выходом предприятия на проектную мощность и ликвидацией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30 (</w:t>
      </w:r>
      <w:r w:rsidR="00EF082B">
        <w:rPr>
          <w:i/>
          <w:color w:val="C00000"/>
          <w:sz w:val="32"/>
          <w:szCs w:val="32"/>
        </w:rPr>
        <w:t>УК1 – ИУК 1.3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продолжительность жизненного цикла проекта, если срок строительства предприятия займёт 3 года, а после этого предприятие будет функционировать 20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23</w:t>
            </w:r>
          </w:p>
        </w:tc>
      </w:tr>
    </w:tbl>
    <w:p w:rsid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>УК-2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Способен управлять проектом на всех этапах его жизненного цикла</w:t>
      </w: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ИУК-2.1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Знает основы концепции управления проектами: управляемые параметры проекта и проектный цикл</w:t>
      </w: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31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продолжительность прединвестиционной фазы жизненного цикла проекта, если между появлением идеи проекта и принятием решения о его реализации пройдет 1 год, строительство займёт 3 года, и после этого предприятие будет работать 20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32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продолжительность инвестиционной фазы жизненного цикла проекта, если между появлением идеи проекта и принятием решения о его реализации пройдет 1 год, строительство займёт 3 года, и после этого предприятие будет работать 20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jc w:val="both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3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33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продолжительность эксплуатационной фазы жизненного цикла проекта, если между появлением идеи проекта и принятием решения о его реализации пройдет 1 год, строительство займёт 3 года, и после этого предприятие будет работать 20 лет.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20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34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На какой срок разрабатывается текущий план работы предприятия?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35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раздел бизнес-плана принято считать основным, поскольку в нем определяют выпуск товарной продукции, а также затраты на выпуск товарной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Производственный план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36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раздел бизнес-плана, где планируют объем выручки, затрат и чистой прибыли?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Финансовый план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37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раздел бизнес-плана, в котором разрабатывают графики реализации основных действий по проекту, а также составляют календарный план?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Организационный план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38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 называется документ финансового плана, в котором представлены денежные потоки по операционной, инвестиционной и финансовой деятельности?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Прогноз денежной наличности (Отчет о движении денежных средств)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39 (</w:t>
      </w:r>
      <w:r w:rsidR="00EF082B">
        <w:rPr>
          <w:i/>
          <w:color w:val="C00000"/>
          <w:sz w:val="32"/>
          <w:szCs w:val="32"/>
        </w:rPr>
        <w:t>УК2 – ИУК 2.1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Какой показатель является итоговым в Отчете о прибылях и убытках?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Чистая прибыль</w:t>
            </w:r>
          </w:p>
        </w:tc>
      </w:tr>
    </w:tbl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lastRenderedPageBreak/>
        <w:tab/>
        <w:t>ИУК-2.2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Умеет организовать эффективную деятельность команды проекта</w:t>
      </w: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40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полную себестоимость продукции, если цеховая себестоимость составляет 1000000 руб., управленческие расходы 100000 руб., коммерческие расходы 150000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1250000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41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цеховую себестоимость продукции, если полная себестоимость продукции составляет 1500000 руб., в том числе управленческие расходы составляют 200000 руб., а коммерческие расходы 300000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1000000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42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сумму выручки, если предприятие выпускает 100 тонн продукции, при этом реализация этой продукции осуществляется по цене 20000 руб. за тонну.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2000000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43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цену продукции, если предприятие выпускает 100 тонн товарной продукции, при этом выручка предприятия от реализация этой продукции составила 1000000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44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прибыль предприятия, если реализовано продукции на сумму 10 млн. руб., при этом полная себестоимость реализованной продукции составляет 8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2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45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полную себестоимость реализованной продукции, если реализовано продукции на сумму 10 млн. руб., а прибыль от реализации продукции составила 2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46 (</w:t>
      </w:r>
      <w:r w:rsidR="00EF082B">
        <w:rPr>
          <w:i/>
          <w:color w:val="C00000"/>
          <w:sz w:val="32"/>
          <w:szCs w:val="32"/>
        </w:rPr>
        <w:t>УК2 – ИУК 2.2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чистую прибыль предприятия, если прибыль до налогообложения предприятия составляет 100 млн. руб., а налог на прибыль – 25%.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75</w:t>
            </w:r>
          </w:p>
        </w:tc>
      </w:tr>
    </w:tbl>
    <w:p w:rsid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jc w:val="both"/>
        <w:rPr>
          <w:rFonts w:asciiTheme="minorHAnsi" w:hAnsiTheme="minorHAnsi" w:cstheme="minorHAnsi"/>
          <w:b/>
          <w:i/>
          <w:sz w:val="28"/>
          <w:szCs w:val="28"/>
          <w:lang w:eastAsia="en-US"/>
        </w:rPr>
      </w:pP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ИУК-2.3</w:t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</w:r>
      <w:r w:rsidRPr="005B5335">
        <w:rPr>
          <w:rFonts w:asciiTheme="minorHAnsi" w:hAnsiTheme="minorHAnsi" w:cstheme="minorHAnsi"/>
          <w:b/>
          <w:i/>
          <w:sz w:val="28"/>
          <w:szCs w:val="28"/>
          <w:lang w:eastAsia="en-US"/>
        </w:rPr>
        <w:tab/>
        <w:t>Владеет навыками управления работами по проекту на всех этапах жизненного цикла</w:t>
      </w: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47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затраты на 1 рубль товарной продукции предприятия, если реализовано продукции на сумму 10 млн. руб., при этом полная себестоимость реализованной продукции составляет 8 млн. руб.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0,8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48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Определите объем реализова</w:t>
      </w:r>
      <w:bookmarkStart w:id="3" w:name="_GoBack"/>
      <w:bookmarkEnd w:id="3"/>
      <w:r w:rsidRPr="005B5335">
        <w:rPr>
          <w:rFonts w:eastAsia="Calibri"/>
          <w:sz w:val="28"/>
          <w:szCs w:val="28"/>
          <w:lang w:eastAsia="en-US"/>
        </w:rPr>
        <w:t>нной продукции в тоннах, если выручка предприятия составляет 1000000 руб., а цена продукции 1000 руб. за 1 тонну.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1000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49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При реализации инвестиционного проекта производство продукции увеличивается на 100 тонн. Затраты на выпуск 1 тонны продукции составляют 2000 руб. Определите затраты на выпуск дополнительного объема продукции.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200000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50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Кто из перечисленных менеджеров относится к высшему звену управления предприятием: генеральный директор, начальники цехов, начальники участков?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bCs/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bCs/>
                <w:sz w:val="28"/>
                <w:szCs w:val="28"/>
                <w:lang w:eastAsia="en-US"/>
              </w:rPr>
              <w:t>Генеральный директор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51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>Кто из перечисленных менеджеров относится к среднему звену управления предприятием: генеральный директор, начальники цехов, начальники участков?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Начальники цехов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52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rFonts w:eastAsia="Calibri"/>
          <w:sz w:val="28"/>
          <w:szCs w:val="28"/>
          <w:lang w:eastAsia="en-US"/>
        </w:rPr>
        <w:t xml:space="preserve">Кто из перечисленных менеджеров относится к низшему звену управления предприятием: генеральный директор, начальники цехов, начальники участков.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Начальники участков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53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sz w:val="28"/>
          <w:szCs w:val="28"/>
        </w:rPr>
        <w:t>Какое значение должен превышать чистый дисконтированный доход (</w:t>
      </w:r>
      <w:r w:rsidRPr="005B5335">
        <w:rPr>
          <w:sz w:val="28"/>
          <w:szCs w:val="28"/>
          <w:lang w:val="en-US"/>
        </w:rPr>
        <w:t>NPV</w:t>
      </w:r>
      <w:r w:rsidRPr="005B5335">
        <w:rPr>
          <w:sz w:val="28"/>
          <w:szCs w:val="28"/>
        </w:rPr>
        <w:t xml:space="preserve">), чтобы инвестиционный проект был рекомендован к реализации?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5B5335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5B5335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</w:tr>
    </w:tbl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5B5335" w:rsidRPr="005B5335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5B5335">
        <w:rPr>
          <w:i/>
          <w:color w:val="C00000"/>
          <w:sz w:val="32"/>
          <w:szCs w:val="32"/>
        </w:rPr>
        <w:t>- Задание 54 (</w:t>
      </w:r>
      <w:r w:rsidR="00EF082B">
        <w:rPr>
          <w:i/>
          <w:color w:val="C00000"/>
          <w:sz w:val="32"/>
          <w:szCs w:val="32"/>
        </w:rPr>
        <w:t>УК2 – ИУК 2.3</w:t>
      </w:r>
      <w:r w:rsidRPr="005B5335">
        <w:rPr>
          <w:i/>
          <w:color w:val="C00000"/>
          <w:sz w:val="32"/>
          <w:szCs w:val="32"/>
        </w:rPr>
        <w:t>)</w:t>
      </w:r>
    </w:p>
    <w:p w:rsidR="005B5335" w:rsidRPr="005B5335" w:rsidRDefault="005B5335" w:rsidP="005B5335">
      <w:pPr>
        <w:spacing w:after="240"/>
        <w:jc w:val="both"/>
        <w:rPr>
          <w:rFonts w:eastAsia="Calibri"/>
          <w:sz w:val="28"/>
          <w:szCs w:val="28"/>
          <w:lang w:eastAsia="en-US"/>
        </w:rPr>
      </w:pPr>
      <w:r w:rsidRPr="005B5335">
        <w:rPr>
          <w:sz w:val="28"/>
          <w:szCs w:val="28"/>
        </w:rPr>
        <w:t>В каких единицах измерения определяется внутренняя норма доходности (</w:t>
      </w:r>
      <w:r w:rsidRPr="005B5335">
        <w:rPr>
          <w:sz w:val="28"/>
          <w:szCs w:val="28"/>
          <w:lang w:val="en-US"/>
        </w:rPr>
        <w:t>IRR</w:t>
      </w:r>
      <w:r w:rsidRPr="005B5335">
        <w:rPr>
          <w:sz w:val="28"/>
          <w:szCs w:val="28"/>
        </w:rPr>
        <w:t xml:space="preserve">) инвестиционного проекта?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5335" w:rsidRPr="007C00DE" w:rsidTr="00796818">
        <w:trPr>
          <w:trHeight w:val="229"/>
        </w:trPr>
        <w:tc>
          <w:tcPr>
            <w:tcW w:w="2850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:rsidR="005B5335" w:rsidRPr="005B5335" w:rsidRDefault="005B5335" w:rsidP="00796818">
            <w:pPr>
              <w:spacing w:after="240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5B5335" w:rsidRPr="007C00DE" w:rsidRDefault="005B5335" w:rsidP="00796818">
            <w:pPr>
              <w:spacing w:after="240"/>
              <w:rPr>
                <w:rFonts w:eastAsia="Calibri"/>
                <w:sz w:val="28"/>
                <w:szCs w:val="28"/>
                <w:lang w:eastAsia="en-US"/>
              </w:rPr>
            </w:pPr>
            <w:r w:rsidRPr="005B5335">
              <w:rPr>
                <w:rFonts w:eastAsia="Calibri"/>
                <w:sz w:val="28"/>
                <w:szCs w:val="28"/>
                <w:lang w:eastAsia="en-US"/>
              </w:rPr>
              <w:t>%</w:t>
            </w:r>
          </w:p>
        </w:tc>
      </w:tr>
    </w:tbl>
    <w:p w:rsidR="005B5335" w:rsidRPr="00C47C72" w:rsidRDefault="005B5335" w:rsidP="005B5335">
      <w:pPr>
        <w:keepNext/>
        <w:keepLines/>
        <w:outlineLvl w:val="0"/>
        <w:rPr>
          <w:i/>
          <w:color w:val="C00000"/>
          <w:sz w:val="32"/>
          <w:szCs w:val="32"/>
        </w:rPr>
      </w:pPr>
    </w:p>
    <w:p w:rsidR="00362B4D" w:rsidRPr="00B05357" w:rsidRDefault="00362B4D" w:rsidP="005B5335">
      <w:pPr>
        <w:jc w:val="center"/>
        <w:rPr>
          <w:iCs/>
          <w:color w:val="000000"/>
          <w:sz w:val="28"/>
          <w:szCs w:val="28"/>
        </w:rPr>
      </w:pPr>
    </w:p>
    <w:sectPr w:rsidR="00362B4D" w:rsidRPr="00B05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B3548"/>
    <w:multiLevelType w:val="hybridMultilevel"/>
    <w:tmpl w:val="F6FCC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5F2878"/>
    <w:multiLevelType w:val="hybridMultilevel"/>
    <w:tmpl w:val="750CDA1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6" w15:restartNumberingAfterBreak="0">
    <w:nsid w:val="52671302"/>
    <w:multiLevelType w:val="hybridMultilevel"/>
    <w:tmpl w:val="D042F0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1C16E41"/>
    <w:multiLevelType w:val="hybridMultilevel"/>
    <w:tmpl w:val="5498A576"/>
    <w:lvl w:ilvl="0" w:tplc="4BFC727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0C6A3E"/>
    <w:multiLevelType w:val="hybridMultilevel"/>
    <w:tmpl w:val="4DFC13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0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4"/>
  </w:num>
  <w:num w:numId="8">
    <w:abstractNumId w:val="9"/>
  </w:num>
  <w:num w:numId="9">
    <w:abstractNumId w:val="8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F3"/>
    <w:rsid w:val="000041F3"/>
    <w:rsid w:val="000101AA"/>
    <w:rsid w:val="00010EC6"/>
    <w:rsid w:val="00020B8D"/>
    <w:rsid w:val="00026A61"/>
    <w:rsid w:val="000312E6"/>
    <w:rsid w:val="000471B2"/>
    <w:rsid w:val="00051AFB"/>
    <w:rsid w:val="00053097"/>
    <w:rsid w:val="00063459"/>
    <w:rsid w:val="00066DBD"/>
    <w:rsid w:val="0007415C"/>
    <w:rsid w:val="000838A2"/>
    <w:rsid w:val="00087689"/>
    <w:rsid w:val="000907AC"/>
    <w:rsid w:val="000A64CD"/>
    <w:rsid w:val="000B2599"/>
    <w:rsid w:val="000B43A3"/>
    <w:rsid w:val="000C1677"/>
    <w:rsid w:val="000C7178"/>
    <w:rsid w:val="000D531B"/>
    <w:rsid w:val="000E2305"/>
    <w:rsid w:val="000E6B93"/>
    <w:rsid w:val="00113112"/>
    <w:rsid w:val="00132806"/>
    <w:rsid w:val="00137614"/>
    <w:rsid w:val="00145B60"/>
    <w:rsid w:val="001518FD"/>
    <w:rsid w:val="0016326D"/>
    <w:rsid w:val="00166E61"/>
    <w:rsid w:val="00172958"/>
    <w:rsid w:val="00193F4F"/>
    <w:rsid w:val="00195B89"/>
    <w:rsid w:val="001A4FA7"/>
    <w:rsid w:val="001C0A8C"/>
    <w:rsid w:val="001C0AD8"/>
    <w:rsid w:val="001C510C"/>
    <w:rsid w:val="001C7EA9"/>
    <w:rsid w:val="001D0212"/>
    <w:rsid w:val="001D1D63"/>
    <w:rsid w:val="001D3DA2"/>
    <w:rsid w:val="001E48D9"/>
    <w:rsid w:val="001E6EEE"/>
    <w:rsid w:val="00241C67"/>
    <w:rsid w:val="0024241D"/>
    <w:rsid w:val="0024538F"/>
    <w:rsid w:val="00261551"/>
    <w:rsid w:val="00284811"/>
    <w:rsid w:val="00284D4A"/>
    <w:rsid w:val="00294F8D"/>
    <w:rsid w:val="002A1D90"/>
    <w:rsid w:val="002B0B38"/>
    <w:rsid w:val="002C299D"/>
    <w:rsid w:val="002C6999"/>
    <w:rsid w:val="002D322D"/>
    <w:rsid w:val="002D4857"/>
    <w:rsid w:val="002E3231"/>
    <w:rsid w:val="002E3584"/>
    <w:rsid w:val="00302508"/>
    <w:rsid w:val="003026BB"/>
    <w:rsid w:val="00305F7B"/>
    <w:rsid w:val="00306398"/>
    <w:rsid w:val="00316D04"/>
    <w:rsid w:val="00316FA1"/>
    <w:rsid w:val="003227AD"/>
    <w:rsid w:val="00333CBF"/>
    <w:rsid w:val="00337951"/>
    <w:rsid w:val="0035346D"/>
    <w:rsid w:val="003560F6"/>
    <w:rsid w:val="00361760"/>
    <w:rsid w:val="00361EA3"/>
    <w:rsid w:val="00362B4D"/>
    <w:rsid w:val="0037498D"/>
    <w:rsid w:val="00376AED"/>
    <w:rsid w:val="00376B1C"/>
    <w:rsid w:val="00377D4D"/>
    <w:rsid w:val="00392026"/>
    <w:rsid w:val="003A5BBE"/>
    <w:rsid w:val="003B08BE"/>
    <w:rsid w:val="003C2723"/>
    <w:rsid w:val="003C5989"/>
    <w:rsid w:val="003D2821"/>
    <w:rsid w:val="003E4CFF"/>
    <w:rsid w:val="003F5B03"/>
    <w:rsid w:val="003F6031"/>
    <w:rsid w:val="003F67D4"/>
    <w:rsid w:val="00402A1A"/>
    <w:rsid w:val="0041015F"/>
    <w:rsid w:val="00417CF8"/>
    <w:rsid w:val="00424577"/>
    <w:rsid w:val="00425602"/>
    <w:rsid w:val="00426DE8"/>
    <w:rsid w:val="004513C2"/>
    <w:rsid w:val="004539CF"/>
    <w:rsid w:val="00454C4D"/>
    <w:rsid w:val="0046432E"/>
    <w:rsid w:val="0046637D"/>
    <w:rsid w:val="00485688"/>
    <w:rsid w:val="00486308"/>
    <w:rsid w:val="00496024"/>
    <w:rsid w:val="0049653C"/>
    <w:rsid w:val="004A1361"/>
    <w:rsid w:val="004A7BD5"/>
    <w:rsid w:val="004B1CF5"/>
    <w:rsid w:val="004B79A1"/>
    <w:rsid w:val="004D221C"/>
    <w:rsid w:val="004D2536"/>
    <w:rsid w:val="004D58C6"/>
    <w:rsid w:val="004E1414"/>
    <w:rsid w:val="004F5F96"/>
    <w:rsid w:val="00503D1D"/>
    <w:rsid w:val="005044A6"/>
    <w:rsid w:val="0052439C"/>
    <w:rsid w:val="00526113"/>
    <w:rsid w:val="0053254A"/>
    <w:rsid w:val="00555075"/>
    <w:rsid w:val="005632CE"/>
    <w:rsid w:val="005672B4"/>
    <w:rsid w:val="005905B1"/>
    <w:rsid w:val="00591F76"/>
    <w:rsid w:val="005B4141"/>
    <w:rsid w:val="005B5335"/>
    <w:rsid w:val="005C33C7"/>
    <w:rsid w:val="005D2389"/>
    <w:rsid w:val="005E6CBE"/>
    <w:rsid w:val="005F5985"/>
    <w:rsid w:val="006029D6"/>
    <w:rsid w:val="00610319"/>
    <w:rsid w:val="00653614"/>
    <w:rsid w:val="006548BF"/>
    <w:rsid w:val="00664D5F"/>
    <w:rsid w:val="006711C9"/>
    <w:rsid w:val="00675241"/>
    <w:rsid w:val="0067538B"/>
    <w:rsid w:val="00675449"/>
    <w:rsid w:val="00687555"/>
    <w:rsid w:val="006A22E8"/>
    <w:rsid w:val="006A3D9A"/>
    <w:rsid w:val="006A6904"/>
    <w:rsid w:val="006B437B"/>
    <w:rsid w:val="007140BB"/>
    <w:rsid w:val="00716F91"/>
    <w:rsid w:val="00730D09"/>
    <w:rsid w:val="00736FFF"/>
    <w:rsid w:val="0074213F"/>
    <w:rsid w:val="007447BC"/>
    <w:rsid w:val="0074798A"/>
    <w:rsid w:val="0075196E"/>
    <w:rsid w:val="00754FFE"/>
    <w:rsid w:val="00765ECE"/>
    <w:rsid w:val="007742F7"/>
    <w:rsid w:val="00777E78"/>
    <w:rsid w:val="007816CB"/>
    <w:rsid w:val="007869E4"/>
    <w:rsid w:val="00790963"/>
    <w:rsid w:val="00790B78"/>
    <w:rsid w:val="007A2A7F"/>
    <w:rsid w:val="007D35ED"/>
    <w:rsid w:val="007E0764"/>
    <w:rsid w:val="007E2DD1"/>
    <w:rsid w:val="007F3F19"/>
    <w:rsid w:val="00811262"/>
    <w:rsid w:val="00825D2A"/>
    <w:rsid w:val="0083534A"/>
    <w:rsid w:val="00845276"/>
    <w:rsid w:val="00861E1A"/>
    <w:rsid w:val="008747B9"/>
    <w:rsid w:val="00881558"/>
    <w:rsid w:val="00881828"/>
    <w:rsid w:val="008A5D99"/>
    <w:rsid w:val="008A7C39"/>
    <w:rsid w:val="008E1A7B"/>
    <w:rsid w:val="008F019A"/>
    <w:rsid w:val="008F3E34"/>
    <w:rsid w:val="00903B5F"/>
    <w:rsid w:val="00906268"/>
    <w:rsid w:val="009227FA"/>
    <w:rsid w:val="00927E3F"/>
    <w:rsid w:val="00935BC2"/>
    <w:rsid w:val="00942E67"/>
    <w:rsid w:val="009569C8"/>
    <w:rsid w:val="009655DE"/>
    <w:rsid w:val="0097272D"/>
    <w:rsid w:val="00974F38"/>
    <w:rsid w:val="009807CC"/>
    <w:rsid w:val="00985071"/>
    <w:rsid w:val="00987FB0"/>
    <w:rsid w:val="00991399"/>
    <w:rsid w:val="009A4ACC"/>
    <w:rsid w:val="009A7802"/>
    <w:rsid w:val="009B3AA7"/>
    <w:rsid w:val="009B53DA"/>
    <w:rsid w:val="009B62DB"/>
    <w:rsid w:val="009C4193"/>
    <w:rsid w:val="009C6060"/>
    <w:rsid w:val="009C7A6E"/>
    <w:rsid w:val="009D2177"/>
    <w:rsid w:val="009E1055"/>
    <w:rsid w:val="009E653D"/>
    <w:rsid w:val="009F755A"/>
    <w:rsid w:val="009F7E24"/>
    <w:rsid w:val="00A10883"/>
    <w:rsid w:val="00A20B75"/>
    <w:rsid w:val="00A2606E"/>
    <w:rsid w:val="00A426ED"/>
    <w:rsid w:val="00A5487B"/>
    <w:rsid w:val="00A75ABC"/>
    <w:rsid w:val="00A76E2D"/>
    <w:rsid w:val="00A8066D"/>
    <w:rsid w:val="00A80F88"/>
    <w:rsid w:val="00A869FB"/>
    <w:rsid w:val="00A94DDA"/>
    <w:rsid w:val="00A96BA2"/>
    <w:rsid w:val="00A97AA8"/>
    <w:rsid w:val="00AA306E"/>
    <w:rsid w:val="00AB0D59"/>
    <w:rsid w:val="00AC139B"/>
    <w:rsid w:val="00AC1D46"/>
    <w:rsid w:val="00AD2907"/>
    <w:rsid w:val="00AD7EC4"/>
    <w:rsid w:val="00AF1458"/>
    <w:rsid w:val="00B01176"/>
    <w:rsid w:val="00B01776"/>
    <w:rsid w:val="00B02F46"/>
    <w:rsid w:val="00B05357"/>
    <w:rsid w:val="00B156D5"/>
    <w:rsid w:val="00B24932"/>
    <w:rsid w:val="00B30394"/>
    <w:rsid w:val="00B339A2"/>
    <w:rsid w:val="00B45875"/>
    <w:rsid w:val="00B4780F"/>
    <w:rsid w:val="00B503BC"/>
    <w:rsid w:val="00B520A2"/>
    <w:rsid w:val="00B52647"/>
    <w:rsid w:val="00B52FA1"/>
    <w:rsid w:val="00B61AE2"/>
    <w:rsid w:val="00B70902"/>
    <w:rsid w:val="00B735F3"/>
    <w:rsid w:val="00B736BF"/>
    <w:rsid w:val="00B75766"/>
    <w:rsid w:val="00B92D38"/>
    <w:rsid w:val="00B979F6"/>
    <w:rsid w:val="00BA5D79"/>
    <w:rsid w:val="00BA75E6"/>
    <w:rsid w:val="00BB4014"/>
    <w:rsid w:val="00BC7A51"/>
    <w:rsid w:val="00BD65D2"/>
    <w:rsid w:val="00BE357D"/>
    <w:rsid w:val="00BE7178"/>
    <w:rsid w:val="00C06605"/>
    <w:rsid w:val="00C11604"/>
    <w:rsid w:val="00C16EB6"/>
    <w:rsid w:val="00C25734"/>
    <w:rsid w:val="00C624D7"/>
    <w:rsid w:val="00C767F7"/>
    <w:rsid w:val="00C86BDA"/>
    <w:rsid w:val="00C87627"/>
    <w:rsid w:val="00CA22F4"/>
    <w:rsid w:val="00CA4C67"/>
    <w:rsid w:val="00CB386A"/>
    <w:rsid w:val="00CC008E"/>
    <w:rsid w:val="00CC009F"/>
    <w:rsid w:val="00CC099C"/>
    <w:rsid w:val="00CC37C7"/>
    <w:rsid w:val="00CC3FC5"/>
    <w:rsid w:val="00CD095B"/>
    <w:rsid w:val="00CD0F7D"/>
    <w:rsid w:val="00CD363C"/>
    <w:rsid w:val="00CE7173"/>
    <w:rsid w:val="00CE7FF9"/>
    <w:rsid w:val="00CF2675"/>
    <w:rsid w:val="00CF7D62"/>
    <w:rsid w:val="00D06742"/>
    <w:rsid w:val="00D06BD5"/>
    <w:rsid w:val="00D14838"/>
    <w:rsid w:val="00D3538A"/>
    <w:rsid w:val="00D40FCC"/>
    <w:rsid w:val="00D649B4"/>
    <w:rsid w:val="00D72A06"/>
    <w:rsid w:val="00D821DC"/>
    <w:rsid w:val="00D82332"/>
    <w:rsid w:val="00D86404"/>
    <w:rsid w:val="00D96061"/>
    <w:rsid w:val="00D970ED"/>
    <w:rsid w:val="00D9742C"/>
    <w:rsid w:val="00D97A0C"/>
    <w:rsid w:val="00DB5C17"/>
    <w:rsid w:val="00DD0266"/>
    <w:rsid w:val="00DD3636"/>
    <w:rsid w:val="00DD5A9F"/>
    <w:rsid w:val="00DD6B8A"/>
    <w:rsid w:val="00DD6CAF"/>
    <w:rsid w:val="00DF0D09"/>
    <w:rsid w:val="00DF57E1"/>
    <w:rsid w:val="00E004DD"/>
    <w:rsid w:val="00E12CDA"/>
    <w:rsid w:val="00E27265"/>
    <w:rsid w:val="00E3311C"/>
    <w:rsid w:val="00E3670F"/>
    <w:rsid w:val="00E46DBE"/>
    <w:rsid w:val="00E55008"/>
    <w:rsid w:val="00E55F5D"/>
    <w:rsid w:val="00E61E22"/>
    <w:rsid w:val="00E66C81"/>
    <w:rsid w:val="00E70F77"/>
    <w:rsid w:val="00E8677D"/>
    <w:rsid w:val="00E94D5B"/>
    <w:rsid w:val="00EB16AC"/>
    <w:rsid w:val="00EB1B5A"/>
    <w:rsid w:val="00EC2D18"/>
    <w:rsid w:val="00ED1A19"/>
    <w:rsid w:val="00EE0A1B"/>
    <w:rsid w:val="00EE7488"/>
    <w:rsid w:val="00EF082B"/>
    <w:rsid w:val="00EF55E9"/>
    <w:rsid w:val="00F100AF"/>
    <w:rsid w:val="00F108F8"/>
    <w:rsid w:val="00F12788"/>
    <w:rsid w:val="00F16250"/>
    <w:rsid w:val="00F20BD8"/>
    <w:rsid w:val="00F40894"/>
    <w:rsid w:val="00F42B25"/>
    <w:rsid w:val="00F61026"/>
    <w:rsid w:val="00F65C25"/>
    <w:rsid w:val="00F700E8"/>
    <w:rsid w:val="00F71E69"/>
    <w:rsid w:val="00F72BAB"/>
    <w:rsid w:val="00F73D9E"/>
    <w:rsid w:val="00F74317"/>
    <w:rsid w:val="00F76E8E"/>
    <w:rsid w:val="00F939C3"/>
    <w:rsid w:val="00F94774"/>
    <w:rsid w:val="00FA220B"/>
    <w:rsid w:val="00FA33BF"/>
    <w:rsid w:val="00FB2197"/>
    <w:rsid w:val="00FB2249"/>
    <w:rsid w:val="00FB23C2"/>
    <w:rsid w:val="00FB3563"/>
    <w:rsid w:val="00FD26F1"/>
    <w:rsid w:val="00FD3FC2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8AD3"/>
  <w15:docId w15:val="{606A0996-1C98-4459-A88D-3B616EB06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503D1D"/>
    <w:rPr>
      <w:b/>
      <w:bCs/>
    </w:rPr>
  </w:style>
  <w:style w:type="table" w:customStyle="1" w:styleId="21">
    <w:name w:val="Сетка таблицы2"/>
    <w:basedOn w:val="a1"/>
    <w:next w:val="a9"/>
    <w:uiPriority w:val="59"/>
    <w:rsid w:val="005B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9"/>
    <w:uiPriority w:val="59"/>
    <w:rsid w:val="005B5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2610</TotalTime>
  <Pages>11</Pages>
  <Words>1736</Words>
  <Characters>9899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Гаврилова Людмила</dc:creator>
  <cp:lastModifiedBy>Воронов Дмитрий Сергеевич</cp:lastModifiedBy>
  <cp:revision>153</cp:revision>
  <cp:lastPrinted>2023-02-16T09:14:00Z</cp:lastPrinted>
  <dcterms:created xsi:type="dcterms:W3CDTF">2023-06-06T10:37:00Z</dcterms:created>
  <dcterms:modified xsi:type="dcterms:W3CDTF">2025-12-29T09:53:00Z</dcterms:modified>
</cp:coreProperties>
</file>