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3E59D" w14:textId="5B80CE96" w:rsidR="00575D6E" w:rsidRPr="00190214" w:rsidRDefault="00575D6E" w:rsidP="00575D6E">
      <w:pPr>
        <w:spacing w:after="0" w:line="276" w:lineRule="auto"/>
        <w:jc w:val="center"/>
        <w:rPr>
          <w:b/>
          <w:bCs/>
          <w:i/>
        </w:rPr>
      </w:pPr>
      <w:bookmarkStart w:id="0" w:name="_GoBack"/>
      <w:bookmarkEnd w:id="0"/>
      <w:r w:rsidRPr="00190214">
        <w:rPr>
          <w:b/>
          <w:bCs/>
          <w:i/>
        </w:rPr>
        <w:t>Управление качеством руд при добыче</w:t>
      </w:r>
    </w:p>
    <w:p w14:paraId="075C8165" w14:textId="77777777" w:rsidR="00575D6E" w:rsidRPr="00B16AE0" w:rsidRDefault="00575D6E" w:rsidP="00575D6E">
      <w:pPr>
        <w:spacing w:after="0" w:line="276" w:lineRule="auto"/>
        <w:rPr>
          <w:b/>
          <w:bCs/>
        </w:rPr>
      </w:pPr>
      <w:r w:rsidRPr="00B16AE0">
        <w:rPr>
          <w:b/>
          <w:bCs/>
        </w:rPr>
        <w:t> </w:t>
      </w:r>
    </w:p>
    <w:p w14:paraId="02DCAC81" w14:textId="77777777" w:rsidR="00575D6E" w:rsidRPr="00177FC1" w:rsidRDefault="00575D6E" w:rsidP="00575D6E">
      <w:pPr>
        <w:spacing w:after="0" w:line="276" w:lineRule="auto"/>
        <w:rPr>
          <w:bCs/>
          <w:i/>
        </w:rPr>
      </w:pPr>
      <w:r w:rsidRPr="00190214">
        <w:rPr>
          <w:bCs/>
          <w:i/>
        </w:rPr>
        <w:t>ПК-2 </w:t>
      </w:r>
      <w:r w:rsidR="00177FC1" w:rsidRPr="00177FC1">
        <w:rPr>
          <w:i/>
          <w:color w:val="000000"/>
          <w:szCs w:val="24"/>
        </w:rPr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  <w:r w:rsidRPr="00177FC1">
        <w:rPr>
          <w:bCs/>
          <w:i/>
        </w:rPr>
        <w:t>.</w:t>
      </w:r>
    </w:p>
    <w:p w14:paraId="66D275CD" w14:textId="77777777" w:rsidR="00177FC1" w:rsidRPr="00177FC1" w:rsidRDefault="00575D6E" w:rsidP="00177FC1">
      <w:pPr>
        <w:spacing w:after="0" w:line="240" w:lineRule="auto"/>
        <w:rPr>
          <w:i/>
          <w:szCs w:val="24"/>
        </w:rPr>
      </w:pPr>
      <w:r w:rsidRPr="00190214">
        <w:rPr>
          <w:bCs/>
          <w:i/>
        </w:rPr>
        <w:t>ИПК-2.</w:t>
      </w:r>
      <w:r w:rsidRPr="00177FC1">
        <w:rPr>
          <w:bCs/>
          <w:i/>
        </w:rPr>
        <w:t xml:space="preserve">1 </w:t>
      </w:r>
      <w:r w:rsidR="00177FC1" w:rsidRPr="00177FC1">
        <w:rPr>
          <w:i/>
          <w:color w:val="000000"/>
          <w:szCs w:val="24"/>
        </w:rPr>
        <w:t>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32FE285F" w14:textId="77777777" w:rsidR="00190214" w:rsidRPr="00177FC1" w:rsidRDefault="00190214" w:rsidP="00575D6E">
      <w:pPr>
        <w:spacing w:after="0" w:line="276" w:lineRule="auto"/>
        <w:rPr>
          <w:bCs/>
          <w:i/>
        </w:rPr>
      </w:pPr>
    </w:p>
    <w:p w14:paraId="5B5F8865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C5F2192" w14:textId="0FBB1F3D" w:rsidR="00575D6E" w:rsidRPr="00FD51D1" w:rsidRDefault="00575D6E" w:rsidP="00FD51D1">
      <w:pPr>
        <w:spacing w:after="0" w:line="276" w:lineRule="auto"/>
        <w:ind w:left="284"/>
      </w:pPr>
      <w:r w:rsidRPr="00190214">
        <w:t>Какая система разработки обычно приводит к наибольшему разубоживанию руды?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2B3728AA" w14:textId="77777777" w:rsidTr="00870CC5">
        <w:trPr>
          <w:trHeight w:val="229"/>
        </w:trPr>
        <w:tc>
          <w:tcPr>
            <w:tcW w:w="2850" w:type="dxa"/>
          </w:tcPr>
          <w:p w14:paraId="5FFC4417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BCD055D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353A6EA" w14:textId="43A2F465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>Система с обрушением руды и пород</w:t>
            </w:r>
          </w:p>
        </w:tc>
      </w:tr>
    </w:tbl>
    <w:p w14:paraId="4897D7F2" w14:textId="77777777" w:rsidR="00190214" w:rsidRDefault="00190214" w:rsidP="00190214">
      <w:pPr>
        <w:spacing w:after="0" w:line="276" w:lineRule="auto"/>
        <w:ind w:left="284"/>
      </w:pPr>
    </w:p>
    <w:p w14:paraId="04444D10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 xml:space="preserve">ПК-2 </w:t>
      </w:r>
      <w:r w:rsidRPr="009F755A">
        <w:rPr>
          <w:b/>
          <w:i/>
          <w:color w:val="C00000"/>
          <w:szCs w:val="28"/>
        </w:rPr>
        <w:t xml:space="preserve">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66D4B1C7" w14:textId="0DC3D1CB" w:rsidR="00575D6E" w:rsidRPr="00FD51D1" w:rsidRDefault="00575D6E" w:rsidP="00FD51D1">
      <w:pPr>
        <w:spacing w:after="0" w:line="276" w:lineRule="auto"/>
        <w:ind w:left="284"/>
      </w:pPr>
      <w:r w:rsidRPr="00190214">
        <w:t xml:space="preserve">Какой способ отбойки руды позволяет точнее всего следовать контуру рудного тела и меньше </w:t>
      </w:r>
      <w:proofErr w:type="spellStart"/>
      <w:r w:rsidRPr="00190214">
        <w:t>разубоживать</w:t>
      </w:r>
      <w:proofErr w:type="spellEnd"/>
      <w:r w:rsidRPr="00190214">
        <w:t xml:space="preserve"> руду?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191BAE8C" w14:textId="77777777" w:rsidTr="00870CC5">
        <w:trPr>
          <w:trHeight w:val="229"/>
        </w:trPr>
        <w:tc>
          <w:tcPr>
            <w:tcW w:w="2850" w:type="dxa"/>
          </w:tcPr>
          <w:p w14:paraId="125264FA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F87FB7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14898D3" w14:textId="5FC5E1B4" w:rsidR="00FD51D1" w:rsidRPr="00972F1D" w:rsidRDefault="00FD51D1" w:rsidP="00870CC5">
            <w:pPr>
              <w:rPr>
                <w:rFonts w:cs="Times New Roman"/>
                <w:szCs w:val="28"/>
              </w:rPr>
            </w:pPr>
            <w:proofErr w:type="spellStart"/>
            <w:r w:rsidRPr="00190214">
              <w:rPr>
                <w:b/>
                <w:bCs/>
              </w:rPr>
              <w:t>Мелкошпуровая</w:t>
            </w:r>
            <w:proofErr w:type="spellEnd"/>
            <w:r w:rsidRPr="00190214">
              <w:rPr>
                <w:b/>
                <w:bCs/>
              </w:rPr>
              <w:t xml:space="preserve"> отбойка</w:t>
            </w:r>
          </w:p>
        </w:tc>
      </w:tr>
    </w:tbl>
    <w:p w14:paraId="08B50653" w14:textId="77777777" w:rsidR="00190214" w:rsidRDefault="00190214" w:rsidP="00190214">
      <w:pPr>
        <w:spacing w:after="0" w:line="276" w:lineRule="auto"/>
        <w:ind w:left="284"/>
      </w:pPr>
    </w:p>
    <w:p w14:paraId="23C04844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 xml:space="preserve">ПК-2 </w:t>
      </w:r>
      <w:r w:rsidRPr="009F755A">
        <w:rPr>
          <w:b/>
          <w:i/>
          <w:color w:val="C00000"/>
          <w:szCs w:val="28"/>
        </w:rPr>
        <w:t xml:space="preserve">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7D5CCF4" w14:textId="7BCB8FDE" w:rsidR="00575D6E" w:rsidRPr="00FD51D1" w:rsidRDefault="00575D6E" w:rsidP="00FD51D1">
      <w:pPr>
        <w:spacing w:after="0" w:line="276" w:lineRule="auto"/>
        <w:ind w:left="284"/>
      </w:pPr>
      <w:r w:rsidRPr="00190214">
        <w:t>Что помогает поддерживать стабильное качество руды, если содержание полезного компонента в руде неравномерное?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7901D25A" w14:textId="77777777" w:rsidTr="00870CC5">
        <w:trPr>
          <w:trHeight w:val="229"/>
        </w:trPr>
        <w:tc>
          <w:tcPr>
            <w:tcW w:w="2850" w:type="dxa"/>
          </w:tcPr>
          <w:p w14:paraId="4B172DD2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345BE9C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5AE4109" w14:textId="4D06432F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>Выборочная отработка блоков с разным содержанием</w:t>
            </w:r>
          </w:p>
        </w:tc>
      </w:tr>
    </w:tbl>
    <w:p w14:paraId="00247267" w14:textId="77777777" w:rsidR="00190214" w:rsidRDefault="00190214" w:rsidP="00190214">
      <w:pPr>
        <w:spacing w:after="0" w:line="276" w:lineRule="auto"/>
        <w:ind w:left="284"/>
      </w:pPr>
    </w:p>
    <w:p w14:paraId="11459105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7710C08" w14:textId="4E9D1231" w:rsidR="00575D6E" w:rsidRPr="00FD51D1" w:rsidRDefault="00575D6E" w:rsidP="00FD51D1">
      <w:pPr>
        <w:spacing w:after="0" w:line="276" w:lineRule="auto"/>
        <w:ind w:left="284"/>
      </w:pPr>
      <w:r w:rsidRPr="00190214">
        <w:t xml:space="preserve">Какой фактор наиболее значим для обеспечения качества </w:t>
      </w:r>
      <w:proofErr w:type="spellStart"/>
      <w:r w:rsidRPr="00190214">
        <w:t>рудопотока</w:t>
      </w:r>
      <w:proofErr w:type="spellEnd"/>
      <w:r w:rsidRPr="00190214">
        <w:t xml:space="preserve"> при сложной форме рудного тела?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450F8CC0" w14:textId="77777777" w:rsidTr="00870CC5">
        <w:trPr>
          <w:trHeight w:val="229"/>
        </w:trPr>
        <w:tc>
          <w:tcPr>
            <w:tcW w:w="2850" w:type="dxa"/>
          </w:tcPr>
          <w:p w14:paraId="3EFB531B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AFFDE3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CABC774" w14:textId="5AD95738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>Точное оконтуривание руды при отбойке</w:t>
            </w:r>
          </w:p>
        </w:tc>
      </w:tr>
    </w:tbl>
    <w:p w14:paraId="16E74E73" w14:textId="77777777" w:rsidR="00190214" w:rsidRDefault="00190214" w:rsidP="00190214">
      <w:pPr>
        <w:spacing w:after="0" w:line="276" w:lineRule="auto"/>
        <w:ind w:left="284"/>
      </w:pPr>
    </w:p>
    <w:p w14:paraId="42B94674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FA9085E" w14:textId="0D675080" w:rsidR="00FD51D1" w:rsidRPr="00FD51D1" w:rsidRDefault="00575D6E" w:rsidP="00FD51D1">
      <w:pPr>
        <w:spacing w:after="0" w:line="276" w:lineRule="auto"/>
        <w:ind w:left="284"/>
      </w:pPr>
      <w:r w:rsidRPr="00190214">
        <w:t>Какой вариант управления качеством руды в реальном времени можно реализовать с помощью современного оборудования?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59088868" w14:textId="77777777" w:rsidTr="00870CC5">
        <w:trPr>
          <w:trHeight w:val="229"/>
        </w:trPr>
        <w:tc>
          <w:tcPr>
            <w:tcW w:w="2850" w:type="dxa"/>
          </w:tcPr>
          <w:p w14:paraId="02B2D43F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851D0D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AB83CFE" w14:textId="67044EB0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>Смешивать руду из разных забоев по разработанному плану</w:t>
            </w:r>
          </w:p>
        </w:tc>
      </w:tr>
    </w:tbl>
    <w:p w14:paraId="56528829" w14:textId="51F49947" w:rsidR="00575D6E" w:rsidRPr="00190214" w:rsidRDefault="00575D6E" w:rsidP="00190214">
      <w:pPr>
        <w:spacing w:after="0" w:line="276" w:lineRule="auto"/>
        <w:ind w:left="284"/>
      </w:pPr>
      <w:r w:rsidRPr="00190214">
        <w:rPr>
          <w:b/>
          <w:bCs/>
        </w:rPr>
        <w:lastRenderedPageBreak/>
        <w:br/>
      </w:r>
    </w:p>
    <w:p w14:paraId="373E611D" w14:textId="77777777" w:rsidR="00575D6E" w:rsidRPr="00190214" w:rsidRDefault="00575D6E" w:rsidP="00190214">
      <w:pPr>
        <w:spacing w:after="0" w:line="276" w:lineRule="auto"/>
        <w:ind w:left="284"/>
        <w:rPr>
          <w:bCs/>
          <w:i/>
        </w:rPr>
      </w:pPr>
      <w:r w:rsidRPr="00190214">
        <w:rPr>
          <w:bCs/>
          <w:i/>
        </w:rPr>
        <w:t>И</w:t>
      </w:r>
      <w:r w:rsidR="00177FC1">
        <w:rPr>
          <w:bCs/>
          <w:i/>
        </w:rPr>
        <w:t xml:space="preserve">ПК-2 </w:t>
      </w:r>
      <w:r w:rsidRPr="00190214">
        <w:rPr>
          <w:bCs/>
          <w:i/>
        </w:rPr>
        <w:t xml:space="preserve">.2 </w:t>
      </w:r>
      <w:r w:rsidR="00177FC1" w:rsidRPr="00177FC1">
        <w:rPr>
          <w:bCs/>
          <w:i/>
        </w:rPr>
        <w:t>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  <w:r w:rsidRPr="00190214">
        <w:rPr>
          <w:bCs/>
          <w:i/>
        </w:rPr>
        <w:t>. </w:t>
      </w:r>
    </w:p>
    <w:p w14:paraId="6F2075AA" w14:textId="77777777" w:rsidR="00575D6E" w:rsidRPr="00190214" w:rsidRDefault="00575D6E" w:rsidP="00190214">
      <w:pPr>
        <w:spacing w:after="0" w:line="276" w:lineRule="auto"/>
        <w:ind w:left="284"/>
        <w:rPr>
          <w:b/>
          <w:bCs/>
        </w:rPr>
      </w:pPr>
    </w:p>
    <w:p w14:paraId="4B4EFCAF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177FC1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A027940" w14:textId="241127E3" w:rsidR="00575D6E" w:rsidRPr="00FD51D1" w:rsidRDefault="00575D6E" w:rsidP="00FD51D1">
      <w:pPr>
        <w:spacing w:after="0" w:line="276" w:lineRule="auto"/>
        <w:ind w:left="284"/>
      </w:pPr>
      <w:r w:rsidRPr="00190214">
        <w:t xml:space="preserve">Какой из перечисленных факторов наиболее важен при выборе технологии подземной разработки с точки зрения обеспечения стабильного качества </w:t>
      </w:r>
      <w:proofErr w:type="spellStart"/>
      <w:r w:rsidRPr="00190214">
        <w:t>рудопотока</w:t>
      </w:r>
      <w:proofErr w:type="spellEnd"/>
      <w:r w:rsidRPr="00190214"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585C4BC5" w14:textId="77777777" w:rsidTr="00870CC5">
        <w:trPr>
          <w:trHeight w:val="229"/>
        </w:trPr>
        <w:tc>
          <w:tcPr>
            <w:tcW w:w="2850" w:type="dxa"/>
          </w:tcPr>
          <w:p w14:paraId="1408E62D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72F855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9ADB743" w14:textId="5421458E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>Неравномерность распределения полезного компонента в рудном теле</w:t>
            </w:r>
          </w:p>
        </w:tc>
      </w:tr>
    </w:tbl>
    <w:p w14:paraId="0BF25ADA" w14:textId="77777777" w:rsidR="00190214" w:rsidRDefault="00190214" w:rsidP="00190214">
      <w:pPr>
        <w:spacing w:after="0" w:line="276" w:lineRule="auto"/>
        <w:ind w:left="284"/>
      </w:pPr>
    </w:p>
    <w:p w14:paraId="6B94256D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>ПК-2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177FC1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BE933B6" w14:textId="16BC930A" w:rsidR="00575D6E" w:rsidRPr="00FD51D1" w:rsidRDefault="00575D6E" w:rsidP="00FD51D1">
      <w:pPr>
        <w:spacing w:after="0" w:line="276" w:lineRule="auto"/>
        <w:ind w:left="284"/>
      </w:pPr>
      <w:r w:rsidRPr="00190214">
        <w:t>Почему при подземной разработке рудных месторождений с высокой изменчивостью содержания полезного компонента предпочтителен выборочный порядок отработки горизонта?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3BE21BED" w14:textId="77777777" w:rsidTr="00870CC5">
        <w:trPr>
          <w:trHeight w:val="229"/>
        </w:trPr>
        <w:tc>
          <w:tcPr>
            <w:tcW w:w="2850" w:type="dxa"/>
          </w:tcPr>
          <w:p w14:paraId="5E6B6EEF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A8B9CD7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90CD207" w14:textId="09BA51FB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 xml:space="preserve">Обеспечивается возможность формирования усреднённого </w:t>
            </w:r>
            <w:proofErr w:type="spellStart"/>
            <w:r w:rsidRPr="00190214">
              <w:rPr>
                <w:b/>
                <w:bCs/>
              </w:rPr>
              <w:t>рудопотока</w:t>
            </w:r>
            <w:proofErr w:type="spellEnd"/>
            <w:r w:rsidRPr="00190214">
              <w:rPr>
                <w:b/>
                <w:bCs/>
              </w:rPr>
              <w:t xml:space="preserve"> за счёт одновременной отработки блоков с различным качеством руды</w:t>
            </w:r>
          </w:p>
        </w:tc>
      </w:tr>
    </w:tbl>
    <w:p w14:paraId="7C7196FE" w14:textId="77777777" w:rsidR="00190214" w:rsidRDefault="00190214" w:rsidP="00190214">
      <w:pPr>
        <w:spacing w:after="0" w:line="276" w:lineRule="auto"/>
        <w:ind w:left="284"/>
      </w:pPr>
    </w:p>
    <w:p w14:paraId="2CBA9239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177FC1">
        <w:rPr>
          <w:b/>
          <w:i/>
          <w:color w:val="C00000"/>
          <w:szCs w:val="28"/>
        </w:rPr>
        <w:t xml:space="preserve">ПК-2 </w:t>
      </w:r>
      <w:r w:rsidRPr="009F755A">
        <w:rPr>
          <w:b/>
          <w:i/>
          <w:color w:val="C00000"/>
          <w:szCs w:val="28"/>
        </w:rPr>
        <w:t xml:space="preserve">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177FC1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190214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8480B11" w14:textId="44C61033" w:rsidR="00575D6E" w:rsidRPr="00FD51D1" w:rsidRDefault="00575D6E" w:rsidP="00FD51D1">
      <w:pPr>
        <w:spacing w:after="0" w:line="276" w:lineRule="auto"/>
        <w:ind w:left="284"/>
      </w:pPr>
      <w:r w:rsidRPr="00190214">
        <w:t>Какая система разработки наименее подходит для управления качеством руды при мощности жилы менее 0,8 м?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66AD6487" w14:textId="77777777" w:rsidTr="00870CC5">
        <w:trPr>
          <w:trHeight w:val="229"/>
        </w:trPr>
        <w:tc>
          <w:tcPr>
            <w:tcW w:w="2850" w:type="dxa"/>
          </w:tcPr>
          <w:p w14:paraId="34E40048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EBA87E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0ABB78C" w14:textId="3F8945E8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 xml:space="preserve">Система разработки с </w:t>
            </w:r>
            <w:proofErr w:type="spellStart"/>
            <w:r w:rsidRPr="00190214">
              <w:rPr>
                <w:b/>
                <w:bCs/>
              </w:rPr>
              <w:t>магазинированием</w:t>
            </w:r>
            <w:proofErr w:type="spellEnd"/>
            <w:r w:rsidRPr="00190214">
              <w:rPr>
                <w:b/>
                <w:bCs/>
              </w:rPr>
              <w:t xml:space="preserve"> руды</w:t>
            </w:r>
          </w:p>
        </w:tc>
      </w:tr>
    </w:tbl>
    <w:p w14:paraId="2EDD6803" w14:textId="77777777" w:rsidR="00CC25D5" w:rsidRDefault="00CC25D5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</w:p>
    <w:p w14:paraId="7EEC16F3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CC25D5">
        <w:rPr>
          <w:b/>
          <w:i/>
          <w:color w:val="C00000"/>
          <w:szCs w:val="28"/>
        </w:rPr>
        <w:t xml:space="preserve">ПК-2 </w:t>
      </w:r>
      <w:r w:rsidR="00CC25D5" w:rsidRPr="009F755A">
        <w:rPr>
          <w:b/>
          <w:i/>
          <w:color w:val="C00000"/>
          <w:szCs w:val="28"/>
        </w:rPr>
        <w:t xml:space="preserve">– </w:t>
      </w:r>
      <w:r w:rsidR="00CC25D5"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CC25D5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="00CC25D5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CC25D5" w:rsidRPr="00190214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DA3DCDE" w14:textId="6E2BD7D9" w:rsidR="00575D6E" w:rsidRPr="00FD51D1" w:rsidRDefault="00575D6E" w:rsidP="00FD51D1">
      <w:pPr>
        <w:spacing w:after="0" w:line="276" w:lineRule="auto"/>
        <w:ind w:left="284"/>
      </w:pPr>
      <w:r w:rsidRPr="00190214">
        <w:t xml:space="preserve">Что является основной целью усреднения </w:t>
      </w:r>
      <w:proofErr w:type="spellStart"/>
      <w:r w:rsidRPr="00190214">
        <w:t>рудопотока</w:t>
      </w:r>
      <w:proofErr w:type="spellEnd"/>
      <w:r w:rsidRPr="00190214">
        <w:t xml:space="preserve"> на горно-обогатительном предприятии?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552806F0" w14:textId="77777777" w:rsidTr="00870CC5">
        <w:trPr>
          <w:trHeight w:val="229"/>
        </w:trPr>
        <w:tc>
          <w:tcPr>
            <w:tcW w:w="2850" w:type="dxa"/>
          </w:tcPr>
          <w:p w14:paraId="1BBE2EE7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1A06DE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3866046" w14:textId="359ABAF5" w:rsidR="00FD51D1" w:rsidRPr="00972F1D" w:rsidRDefault="00FD51D1" w:rsidP="00870CC5">
            <w:pPr>
              <w:rPr>
                <w:rFonts w:cs="Times New Roman"/>
                <w:szCs w:val="28"/>
              </w:rPr>
            </w:pPr>
            <w:r w:rsidRPr="00190214">
              <w:rPr>
                <w:b/>
                <w:bCs/>
              </w:rPr>
              <w:t>Обеспечение стабильного химического состава руды, соответствующего регламенту обогатительной фабрики</w:t>
            </w:r>
          </w:p>
        </w:tc>
      </w:tr>
    </w:tbl>
    <w:p w14:paraId="025CE999" w14:textId="77777777" w:rsidR="00190214" w:rsidRDefault="00190214" w:rsidP="00190214">
      <w:pPr>
        <w:spacing w:after="0" w:line="276" w:lineRule="auto"/>
        <w:ind w:left="284"/>
      </w:pPr>
    </w:p>
    <w:p w14:paraId="417A47DB" w14:textId="77777777" w:rsidR="00190214" w:rsidRDefault="00190214" w:rsidP="00190214">
      <w:pPr>
        <w:spacing w:after="0" w:line="276" w:lineRule="auto"/>
        <w:ind w:left="284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</w:t>
      </w:r>
      <w:r w:rsidRPr="00177FC1">
        <w:rPr>
          <w:b/>
          <w:i/>
          <w:color w:val="2E74B5"/>
          <w:szCs w:val="28"/>
        </w:rPr>
        <w:t>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CC25D5">
        <w:rPr>
          <w:b/>
          <w:i/>
          <w:color w:val="C00000"/>
          <w:szCs w:val="28"/>
        </w:rPr>
        <w:t xml:space="preserve">ПК-2 </w:t>
      </w:r>
      <w:r w:rsidR="00CC25D5" w:rsidRPr="009F755A">
        <w:rPr>
          <w:b/>
          <w:i/>
          <w:color w:val="C00000"/>
          <w:szCs w:val="28"/>
        </w:rPr>
        <w:t xml:space="preserve">– </w:t>
      </w:r>
      <w:r w:rsidR="00CC25D5"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CC25D5">
        <w:rPr>
          <w:rFonts w:eastAsiaTheme="majorEastAsia" w:cstheme="minorHAnsi"/>
          <w:i/>
          <w:color w:val="C00000"/>
          <w:sz w:val="32"/>
          <w:szCs w:val="32"/>
        </w:rPr>
        <w:t>ПК-2</w:t>
      </w:r>
      <w:r w:rsidR="00CC25D5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CC25D5" w:rsidRPr="00190214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B59A607" w14:textId="20A5A24D" w:rsidR="00575D6E" w:rsidRPr="00FD51D1" w:rsidRDefault="00575D6E" w:rsidP="00FD51D1">
      <w:pPr>
        <w:spacing w:after="0" w:line="276" w:lineRule="auto"/>
        <w:ind w:left="284"/>
      </w:pPr>
      <w:r w:rsidRPr="00190214">
        <w:t>Какой организационно-технический приём позволяет гибко реагировать на колебания качества руды в массиве и поддерживать заданный уровень её стабильности при доставке?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1D1" w:rsidRPr="009F32C0" w14:paraId="44D41628" w14:textId="77777777" w:rsidTr="00870CC5">
        <w:trPr>
          <w:trHeight w:val="229"/>
        </w:trPr>
        <w:tc>
          <w:tcPr>
            <w:tcW w:w="2850" w:type="dxa"/>
          </w:tcPr>
          <w:p w14:paraId="487D4F7E" w14:textId="77777777" w:rsidR="00FD51D1" w:rsidRPr="009F32C0" w:rsidRDefault="00FD51D1" w:rsidP="00870CC5">
            <w:pPr>
              <w:rPr>
                <w:rFonts w:cs="Times New Roman"/>
                <w:szCs w:val="28"/>
              </w:rPr>
            </w:pPr>
            <w:r w:rsidRPr="00D93B68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5F65B3" w14:textId="77777777" w:rsidR="00FD51D1" w:rsidRPr="00972F1D" w:rsidRDefault="00FD51D1" w:rsidP="00870CC5">
            <w:pPr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8CD3E1A" w14:textId="44988CEE" w:rsidR="00FD51D1" w:rsidRPr="00972F1D" w:rsidRDefault="00FD51D1" w:rsidP="00870CC5">
            <w:pPr>
              <w:rPr>
                <w:rFonts w:cs="Times New Roman"/>
                <w:szCs w:val="28"/>
              </w:rPr>
            </w:pPr>
            <w:proofErr w:type="spellStart"/>
            <w:r w:rsidRPr="00190214">
              <w:rPr>
                <w:b/>
                <w:bCs/>
              </w:rPr>
              <w:t>Деконцентрация</w:t>
            </w:r>
            <w:proofErr w:type="spellEnd"/>
            <w:r w:rsidRPr="00190214">
              <w:rPr>
                <w:b/>
                <w:bCs/>
              </w:rPr>
              <w:t xml:space="preserve"> горных работ по нескольким блокам или горизонтам</w:t>
            </w:r>
          </w:p>
        </w:tc>
      </w:tr>
    </w:tbl>
    <w:p w14:paraId="3F555A7D" w14:textId="77777777" w:rsidR="00FD51D1" w:rsidRPr="00190214" w:rsidRDefault="00FD51D1" w:rsidP="00190214">
      <w:pPr>
        <w:spacing w:after="0" w:line="276" w:lineRule="auto"/>
        <w:ind w:left="284"/>
        <w:rPr>
          <w:b/>
          <w:bCs/>
        </w:rPr>
      </w:pPr>
    </w:p>
    <w:p w14:paraId="69434F0E" w14:textId="77777777" w:rsidR="00575D6E" w:rsidRDefault="00575D6E" w:rsidP="00190214">
      <w:pPr>
        <w:spacing w:after="0" w:line="276" w:lineRule="auto"/>
        <w:ind w:left="284"/>
      </w:pPr>
    </w:p>
    <w:p w14:paraId="563CB74F" w14:textId="77777777" w:rsidR="00575D6E" w:rsidRDefault="00575D6E" w:rsidP="00575D6E"/>
    <w:p w14:paraId="725128C3" w14:textId="77777777" w:rsidR="00E621D3" w:rsidRDefault="00E621D3"/>
    <w:sectPr w:rsidR="00E6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01DD8"/>
    <w:multiLevelType w:val="hybridMultilevel"/>
    <w:tmpl w:val="2F5A1826"/>
    <w:lvl w:ilvl="0" w:tplc="55225B90">
      <w:start w:val="1"/>
      <w:numFmt w:val="decimal"/>
      <w:lvlText w:val="%1."/>
      <w:lvlJc w:val="left"/>
      <w:pPr>
        <w:ind w:left="1144" w:hanging="43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17B6938"/>
    <w:multiLevelType w:val="hybridMultilevel"/>
    <w:tmpl w:val="A2C29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E33F7"/>
    <w:multiLevelType w:val="hybridMultilevel"/>
    <w:tmpl w:val="A8F67410"/>
    <w:lvl w:ilvl="0" w:tplc="55225B90">
      <w:start w:val="1"/>
      <w:numFmt w:val="decimal"/>
      <w:lvlText w:val="%1."/>
      <w:lvlJc w:val="left"/>
      <w:pPr>
        <w:ind w:left="1144" w:hanging="435"/>
      </w:pPr>
      <w:rPr>
        <w:rFonts w:hint="default"/>
        <w:b/>
      </w:rPr>
    </w:lvl>
    <w:lvl w:ilvl="1" w:tplc="E4C60C16">
      <w:start w:val="1"/>
      <w:numFmt w:val="upperLetter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6E"/>
    <w:rsid w:val="00004343"/>
    <w:rsid w:val="00177FC1"/>
    <w:rsid w:val="00190214"/>
    <w:rsid w:val="004F54F9"/>
    <w:rsid w:val="00575D6E"/>
    <w:rsid w:val="005F30B1"/>
    <w:rsid w:val="00CC25D5"/>
    <w:rsid w:val="00E21E81"/>
    <w:rsid w:val="00E621D3"/>
    <w:rsid w:val="00FD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A99A"/>
  <w15:chartTrackingRefBased/>
  <w15:docId w15:val="{58D95D77-2B4A-4E19-B6C1-DA1D148D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D6E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D6E"/>
    <w:pPr>
      <w:ind w:left="720"/>
      <w:contextualSpacing/>
    </w:pPr>
  </w:style>
  <w:style w:type="table" w:styleId="a4">
    <w:name w:val="Table Grid"/>
    <w:basedOn w:val="a1"/>
    <w:uiPriority w:val="59"/>
    <w:rsid w:val="00FD5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2026-04-17T06:20:00Z</dcterms:created>
  <dcterms:modified xsi:type="dcterms:W3CDTF">2026-04-17T06:20:00Z</dcterms:modified>
</cp:coreProperties>
</file>