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EFD" w:rsidRDefault="000F1EFD" w:rsidP="000F1EFD">
      <w:pPr>
        <w:pStyle w:val="a7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0F1EFD" w:rsidRDefault="000F1EFD" w:rsidP="000F1EFD">
      <w:pPr>
        <w:pStyle w:val="a7"/>
        <w:rPr>
          <w:sz w:val="32"/>
          <w:szCs w:val="32"/>
        </w:rPr>
      </w:pPr>
    </w:p>
    <w:p w:rsidR="000F1EFD" w:rsidRPr="00320BBD" w:rsidRDefault="000E47CC" w:rsidP="000F1EFD">
      <w:pPr>
        <w:ind w:firstLine="0"/>
        <w:jc w:val="center"/>
        <w:rPr>
          <w:szCs w:val="28"/>
        </w:rPr>
      </w:pPr>
      <w:r>
        <w:rPr>
          <w:rFonts w:eastAsiaTheme="majorEastAsia" w:cstheme="majorBidi"/>
          <w:spacing w:val="-10"/>
          <w:kern w:val="28"/>
          <w:sz w:val="32"/>
          <w:szCs w:val="32"/>
        </w:rPr>
        <w:t>Проектное управление</w:t>
      </w:r>
      <w:bookmarkStart w:id="0" w:name="_GoBack"/>
      <w:bookmarkEnd w:id="0"/>
    </w:p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831436" w:rsidRDefault="004044A9" w:rsidP="004044A9">
      <w:pPr>
        <w:ind w:left="360" w:firstLine="0"/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Какой метод используется для декомпозиции работ проекта на более мелкие, управляемые элементы?</w:t>
      </w:r>
    </w:p>
    <w:p w:rsidR="004044A9" w:rsidRPr="00831436" w:rsidRDefault="004044A9" w:rsidP="004044A9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Метод критического пути</w:t>
      </w:r>
    </w:p>
    <w:p w:rsidR="004044A9" w:rsidRPr="00831436" w:rsidRDefault="004044A9" w:rsidP="004044A9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 xml:space="preserve">Диаграмма </w:t>
      </w:r>
      <w:proofErr w:type="spellStart"/>
      <w:r w:rsidRPr="00831436">
        <w:rPr>
          <w:rFonts w:cs="Times New Roman"/>
          <w:color w:val="000000"/>
          <w:szCs w:val="28"/>
        </w:rPr>
        <w:t>Ганта</w:t>
      </w:r>
      <w:proofErr w:type="spellEnd"/>
    </w:p>
    <w:p w:rsidR="004044A9" w:rsidRPr="00831436" w:rsidRDefault="004044A9" w:rsidP="004044A9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Иерархическая структура работ (WBS)</w:t>
      </w:r>
    </w:p>
    <w:p w:rsidR="004044A9" w:rsidRPr="00E05802" w:rsidRDefault="004044A9" w:rsidP="004044A9">
      <w:pPr>
        <w:pStyle w:val="a9"/>
        <w:numPr>
          <w:ilvl w:val="0"/>
          <w:numId w:val="11"/>
        </w:numPr>
        <w:rPr>
          <w:rFonts w:cs="Times New Roman"/>
          <w:szCs w:val="28"/>
        </w:rPr>
      </w:pPr>
      <w:r w:rsidRPr="00831436">
        <w:rPr>
          <w:rFonts w:cs="Times New Roman"/>
          <w:color w:val="000000"/>
          <w:szCs w:val="28"/>
        </w:rPr>
        <w:t>PEST-анализ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44A9" w:rsidRPr="009F32C0" w:rsidTr="00AE4549">
        <w:trPr>
          <w:trHeight w:val="229"/>
        </w:trPr>
        <w:tc>
          <w:tcPr>
            <w:tcW w:w="2850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831436" w:rsidRDefault="004044A9" w:rsidP="004044A9">
      <w:pPr>
        <w:ind w:left="360" w:firstLine="0"/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Для визуализации последовательности задач и их зависимостей на этапе планирования чаще всего используется:</w:t>
      </w:r>
    </w:p>
    <w:p w:rsidR="004044A9" w:rsidRPr="00831436" w:rsidRDefault="004044A9" w:rsidP="004044A9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Сетевой график (диаграмма предшествования)</w:t>
      </w:r>
    </w:p>
    <w:p w:rsidR="004044A9" w:rsidRPr="00831436" w:rsidRDefault="004044A9" w:rsidP="004044A9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Иерархическая структура работ (WBS)</w:t>
      </w:r>
    </w:p>
    <w:p w:rsidR="004044A9" w:rsidRPr="00831436" w:rsidRDefault="004044A9" w:rsidP="004044A9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Матрица ответственности</w:t>
      </w:r>
    </w:p>
    <w:p w:rsidR="004044A9" w:rsidRPr="00E05802" w:rsidRDefault="004044A9" w:rsidP="004044A9">
      <w:pPr>
        <w:pStyle w:val="a9"/>
        <w:numPr>
          <w:ilvl w:val="0"/>
          <w:numId w:val="12"/>
        </w:numPr>
        <w:rPr>
          <w:rFonts w:cs="Times New Roman"/>
          <w:szCs w:val="28"/>
        </w:rPr>
      </w:pPr>
      <w:r w:rsidRPr="00831436">
        <w:rPr>
          <w:rFonts w:cs="Times New Roman"/>
          <w:color w:val="000000"/>
          <w:szCs w:val="28"/>
        </w:rPr>
        <w:t>Реестр рисков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44A9" w:rsidRPr="009F32C0" w:rsidTr="00AE4549">
        <w:trPr>
          <w:trHeight w:val="229"/>
        </w:trPr>
        <w:tc>
          <w:tcPr>
            <w:tcW w:w="2850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44A9" w:rsidRPr="009F32C0" w:rsidRDefault="004044A9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31680D" w:rsidRDefault="004044A9" w:rsidP="004044A9">
      <w:pPr>
        <w:ind w:left="360" w:firstLine="0"/>
        <w:rPr>
          <w:rFonts w:cs="Times New Roman"/>
          <w:color w:val="000000"/>
          <w:szCs w:val="28"/>
        </w:rPr>
      </w:pPr>
      <w:r w:rsidRPr="0031680D">
        <w:rPr>
          <w:rFonts w:cs="Times New Roman"/>
          <w:color w:val="000000"/>
          <w:szCs w:val="28"/>
        </w:rPr>
        <w:t>Какой метод позволяет определить минимально возможное время выполнения проекта при заданных длительностях операций?</w:t>
      </w:r>
    </w:p>
    <w:p w:rsidR="004044A9" w:rsidRPr="0031680D" w:rsidRDefault="004044A9" w:rsidP="004044A9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31680D">
        <w:rPr>
          <w:rFonts w:cs="Times New Roman"/>
          <w:color w:val="000000"/>
          <w:szCs w:val="28"/>
        </w:rPr>
        <w:t>Метод набегающей волны</w:t>
      </w:r>
    </w:p>
    <w:p w:rsidR="004044A9" w:rsidRPr="0031680D" w:rsidRDefault="004044A9" w:rsidP="004044A9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31680D">
        <w:rPr>
          <w:rFonts w:cs="Times New Roman"/>
          <w:color w:val="000000"/>
          <w:szCs w:val="28"/>
        </w:rPr>
        <w:t>Метод критического пути (CPM)</w:t>
      </w:r>
    </w:p>
    <w:p w:rsidR="004044A9" w:rsidRPr="0031680D" w:rsidRDefault="004044A9" w:rsidP="004044A9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31680D">
        <w:rPr>
          <w:rFonts w:cs="Times New Roman"/>
          <w:color w:val="000000"/>
          <w:szCs w:val="28"/>
        </w:rPr>
        <w:t>Метод анализа точки безубыточности</w:t>
      </w:r>
    </w:p>
    <w:p w:rsidR="004044A9" w:rsidRPr="00E05802" w:rsidRDefault="004044A9" w:rsidP="004044A9">
      <w:pPr>
        <w:pStyle w:val="a9"/>
        <w:numPr>
          <w:ilvl w:val="0"/>
          <w:numId w:val="13"/>
        </w:numPr>
        <w:rPr>
          <w:rFonts w:cs="Times New Roman"/>
          <w:szCs w:val="28"/>
        </w:rPr>
      </w:pPr>
      <w:r w:rsidRPr="0031680D">
        <w:rPr>
          <w:rFonts w:cs="Times New Roman"/>
          <w:color w:val="000000"/>
          <w:szCs w:val="28"/>
        </w:rPr>
        <w:t>Метод "на глаз"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05"/>
        <w:gridCol w:w="1689"/>
        <w:gridCol w:w="2629"/>
        <w:gridCol w:w="3122"/>
      </w:tblGrid>
      <w:tr w:rsidR="004044A9" w:rsidRPr="009F32C0" w:rsidTr="00AE4549">
        <w:trPr>
          <w:trHeight w:val="229"/>
        </w:trPr>
        <w:tc>
          <w:tcPr>
            <w:tcW w:w="1905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89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629" w:type="dxa"/>
          </w:tcPr>
          <w:p w:rsidR="004044A9" w:rsidRDefault="004044A9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</w:tcPr>
          <w:p w:rsidR="004044A9" w:rsidRPr="009F32C0" w:rsidRDefault="004044A9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31680D" w:rsidRDefault="004044A9" w:rsidP="004044A9">
      <w:pPr>
        <w:ind w:left="360" w:firstLine="0"/>
        <w:rPr>
          <w:rFonts w:cs="Times New Roman"/>
          <w:szCs w:val="28"/>
        </w:rPr>
      </w:pPr>
      <w:r w:rsidRPr="0031680D">
        <w:rPr>
          <w:rFonts w:cs="Times New Roman"/>
          <w:szCs w:val="28"/>
        </w:rPr>
        <w:t>Какой инструмент используется для распределения ответственности между участниками команды за выполнение работ?</w:t>
      </w:r>
    </w:p>
    <w:p w:rsidR="004044A9" w:rsidRPr="0031680D" w:rsidRDefault="004044A9" w:rsidP="004044A9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31680D">
        <w:rPr>
          <w:rFonts w:cs="Times New Roman"/>
          <w:szCs w:val="28"/>
        </w:rPr>
        <w:t xml:space="preserve">Диаграмма </w:t>
      </w:r>
      <w:proofErr w:type="spellStart"/>
      <w:r w:rsidRPr="0031680D">
        <w:rPr>
          <w:rFonts w:cs="Times New Roman"/>
          <w:szCs w:val="28"/>
        </w:rPr>
        <w:t>Ганта</w:t>
      </w:r>
      <w:proofErr w:type="spellEnd"/>
    </w:p>
    <w:p w:rsidR="004044A9" w:rsidRPr="0031680D" w:rsidRDefault="004044A9" w:rsidP="004044A9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31680D">
        <w:rPr>
          <w:rFonts w:cs="Times New Roman"/>
          <w:szCs w:val="28"/>
        </w:rPr>
        <w:t>Устав проекта</w:t>
      </w:r>
    </w:p>
    <w:p w:rsidR="004044A9" w:rsidRPr="0031680D" w:rsidRDefault="004044A9" w:rsidP="004044A9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31680D">
        <w:rPr>
          <w:rFonts w:cs="Times New Roman"/>
          <w:szCs w:val="28"/>
        </w:rPr>
        <w:t>Матрица RACI (ответственный, подотчетный, консультируемый, информируемый)</w:t>
      </w:r>
    </w:p>
    <w:p w:rsidR="004044A9" w:rsidRPr="00E05802" w:rsidRDefault="004044A9" w:rsidP="004044A9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31680D">
        <w:rPr>
          <w:rFonts w:cs="Times New Roman"/>
          <w:szCs w:val="28"/>
        </w:rPr>
        <w:t>Смета проекта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44A9" w:rsidRPr="009F32C0" w:rsidTr="00AE4549">
        <w:trPr>
          <w:trHeight w:val="229"/>
        </w:trPr>
        <w:tc>
          <w:tcPr>
            <w:tcW w:w="2850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44A9" w:rsidRPr="00157F50" w:rsidRDefault="004044A9" w:rsidP="00AE454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464E68" w:rsidRDefault="004044A9" w:rsidP="004044A9">
      <w:pPr>
        <w:ind w:left="360" w:firstLine="0"/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Метод освоенного объема применяется для:</w:t>
      </w:r>
    </w:p>
    <w:p w:rsidR="004044A9" w:rsidRPr="00464E68" w:rsidRDefault="004044A9" w:rsidP="004044A9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Только для планирования бюджета</w:t>
      </w:r>
    </w:p>
    <w:p w:rsidR="004044A9" w:rsidRPr="00464E68" w:rsidRDefault="004044A9" w:rsidP="004044A9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Комплексной оценки выполнения проекта по срокам и стоимости</w:t>
      </w:r>
    </w:p>
    <w:p w:rsidR="004044A9" w:rsidRPr="00464E68" w:rsidRDefault="004044A9" w:rsidP="004044A9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Для оценки качества продукта</w:t>
      </w:r>
    </w:p>
    <w:p w:rsidR="004044A9" w:rsidRPr="00E05802" w:rsidRDefault="004044A9" w:rsidP="004044A9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Для мотивации персонала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44A9" w:rsidRPr="009F32C0" w:rsidTr="00AE4549">
        <w:trPr>
          <w:trHeight w:val="229"/>
        </w:trPr>
        <w:tc>
          <w:tcPr>
            <w:tcW w:w="2850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464E68" w:rsidRDefault="004044A9" w:rsidP="004044A9">
      <w:pPr>
        <w:autoSpaceDE w:val="0"/>
        <w:autoSpaceDN w:val="0"/>
        <w:adjustRightInd w:val="0"/>
        <w:spacing w:after="0" w:line="240" w:lineRule="auto"/>
        <w:ind w:left="360" w:firstLine="0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Для идентификации, анализа и планирования реагирования на неопределенные события применяется:</w:t>
      </w:r>
    </w:p>
    <w:p w:rsidR="004044A9" w:rsidRPr="00464E68" w:rsidRDefault="004044A9" w:rsidP="004044A9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Управление рисками</w:t>
      </w:r>
    </w:p>
    <w:p w:rsidR="004044A9" w:rsidRPr="00464E68" w:rsidRDefault="004044A9" w:rsidP="004044A9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Управление стоимостью</w:t>
      </w:r>
    </w:p>
    <w:p w:rsidR="004044A9" w:rsidRPr="00464E68" w:rsidRDefault="004044A9" w:rsidP="004044A9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Управление коммуникациями</w:t>
      </w:r>
    </w:p>
    <w:p w:rsidR="004044A9" w:rsidRPr="00E05802" w:rsidRDefault="004044A9" w:rsidP="004044A9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Управление поставками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44A9" w:rsidRPr="009F32C0" w:rsidTr="00AE4549">
        <w:trPr>
          <w:trHeight w:val="229"/>
        </w:trPr>
        <w:tc>
          <w:tcPr>
            <w:tcW w:w="2850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</w:tr>
    </w:tbl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464E68" w:rsidRDefault="004044A9" w:rsidP="004044A9">
      <w:pPr>
        <w:ind w:left="360" w:firstLine="0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«</w:t>
      </w:r>
      <w:r w:rsidRPr="00464E68">
        <w:rPr>
          <w:rFonts w:cs="Times New Roman"/>
          <w:szCs w:val="28"/>
        </w:rPr>
        <w:t xml:space="preserve">диаграмма </w:t>
      </w:r>
      <w:proofErr w:type="spellStart"/>
      <w:r w:rsidRPr="00464E68">
        <w:rPr>
          <w:rFonts w:cs="Times New Roman"/>
          <w:szCs w:val="28"/>
        </w:rPr>
        <w:t>Ганта</w:t>
      </w:r>
      <w:proofErr w:type="spellEnd"/>
      <w:proofErr w:type="gramStart"/>
      <w:r>
        <w:rPr>
          <w:rFonts w:cs="Times New Roman"/>
          <w:szCs w:val="28"/>
        </w:rPr>
        <w:t xml:space="preserve">» </w:t>
      </w:r>
      <w:r w:rsidRPr="00464E68">
        <w:rPr>
          <w:rFonts w:cs="Times New Roman"/>
          <w:szCs w:val="28"/>
        </w:rPr>
        <w:t>?</w:t>
      </w:r>
      <w:proofErr w:type="gramEnd"/>
    </w:p>
    <w:p w:rsidR="004044A9" w:rsidRPr="00464E68" w:rsidRDefault="004044A9" w:rsidP="004044A9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Метод оптимизации команды</w:t>
      </w:r>
    </w:p>
    <w:p w:rsidR="004044A9" w:rsidRPr="00464E68" w:rsidRDefault="004044A9" w:rsidP="004044A9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Ленточная диаграмма (график), отображающая план работ во времени</w:t>
      </w:r>
    </w:p>
    <w:p w:rsidR="004044A9" w:rsidRPr="00464E68" w:rsidRDefault="004044A9" w:rsidP="004044A9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Структурная схема организации</w:t>
      </w:r>
    </w:p>
    <w:p w:rsidR="004044A9" w:rsidRPr="007239DF" w:rsidRDefault="004044A9" w:rsidP="004044A9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Вид финансовой отчетности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44A9" w:rsidRPr="009F32C0" w:rsidTr="00AE4549">
        <w:trPr>
          <w:trHeight w:val="229"/>
        </w:trPr>
        <w:tc>
          <w:tcPr>
            <w:tcW w:w="2850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44A9" w:rsidRPr="0059316E" w:rsidRDefault="004044A9" w:rsidP="00AE4549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464E68" w:rsidRDefault="004044A9" w:rsidP="004044A9">
      <w:pPr>
        <w:ind w:left="360" w:firstLine="0"/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Какой метод оценки стоимости проекта использует статистическую зависимость между стоимостью и параметрами проекта (например, стоимость квадратного метра)?</w:t>
      </w:r>
    </w:p>
    <w:p w:rsidR="004044A9" w:rsidRPr="00464E68" w:rsidRDefault="004044A9" w:rsidP="004044A9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Оценка "</w:t>
      </w:r>
      <w:proofErr w:type="gramStart"/>
      <w:r w:rsidRPr="00464E68">
        <w:rPr>
          <w:rFonts w:cs="Times New Roman"/>
          <w:szCs w:val="28"/>
        </w:rPr>
        <w:t>снизу вверх</w:t>
      </w:r>
      <w:proofErr w:type="gramEnd"/>
      <w:r w:rsidRPr="00464E68">
        <w:rPr>
          <w:rFonts w:cs="Times New Roman"/>
          <w:szCs w:val="28"/>
        </w:rPr>
        <w:t>"</w:t>
      </w:r>
    </w:p>
    <w:p w:rsidR="004044A9" w:rsidRPr="00464E68" w:rsidRDefault="004044A9" w:rsidP="004044A9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Экспертная оценка</w:t>
      </w:r>
    </w:p>
    <w:p w:rsidR="004044A9" w:rsidRPr="00464E68" w:rsidRDefault="004044A9" w:rsidP="004044A9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Параметрическая оценка</w:t>
      </w:r>
    </w:p>
    <w:p w:rsidR="004044A9" w:rsidRPr="007239DF" w:rsidRDefault="004044A9" w:rsidP="004044A9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Оценка по аналогам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44A9" w:rsidRPr="009F32C0" w:rsidTr="00AE4549">
        <w:trPr>
          <w:trHeight w:val="229"/>
        </w:trPr>
        <w:tc>
          <w:tcPr>
            <w:tcW w:w="2850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464E68" w:rsidRDefault="004044A9" w:rsidP="004044A9">
      <w:pPr>
        <w:ind w:left="360" w:firstLine="0"/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Метод "набегающей волны" характерен для:</w:t>
      </w:r>
    </w:p>
    <w:p w:rsidR="004044A9" w:rsidRPr="00464E68" w:rsidRDefault="004044A9" w:rsidP="004044A9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Планирования всего проекта сразу с максимальной детализацией</w:t>
      </w:r>
    </w:p>
    <w:p w:rsidR="004044A9" w:rsidRPr="00464E68" w:rsidRDefault="004044A9" w:rsidP="004044A9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Планирования ближайших работ детально, а будущих — укрупненно, с постепенной детализацией</w:t>
      </w:r>
    </w:p>
    <w:p w:rsidR="004044A9" w:rsidRPr="00464E68" w:rsidRDefault="004044A9" w:rsidP="004044A9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Полного отказа от планирования</w:t>
      </w:r>
    </w:p>
    <w:p w:rsidR="004044A9" w:rsidRPr="007239DF" w:rsidRDefault="004044A9" w:rsidP="004044A9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Финансового планирования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44A9" w:rsidRPr="009F32C0" w:rsidTr="00AE4549">
        <w:trPr>
          <w:trHeight w:val="229"/>
        </w:trPr>
        <w:tc>
          <w:tcPr>
            <w:tcW w:w="2850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4044A9" w:rsidRPr="00DD6044" w:rsidRDefault="004044A9" w:rsidP="004044A9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44A9" w:rsidRPr="00AB3BC8" w:rsidRDefault="004044A9" w:rsidP="004044A9">
      <w:pPr>
        <w:ind w:firstLine="0"/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Для управления изменениями в проекте используется:</w:t>
      </w:r>
    </w:p>
    <w:p w:rsidR="004044A9" w:rsidRPr="00AB3BC8" w:rsidRDefault="004044A9" w:rsidP="004044A9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Процедура контроля изменений</w:t>
      </w:r>
    </w:p>
    <w:p w:rsidR="004044A9" w:rsidRPr="00AB3BC8" w:rsidRDefault="004044A9" w:rsidP="004044A9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Только устная договоренность</w:t>
      </w:r>
    </w:p>
    <w:p w:rsidR="004044A9" w:rsidRPr="00AB3BC8" w:rsidRDefault="004044A9" w:rsidP="004044A9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Игнорирование любых изменений</w:t>
      </w:r>
    </w:p>
    <w:p w:rsidR="004044A9" w:rsidRPr="00AB3BC8" w:rsidRDefault="004044A9" w:rsidP="004044A9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Постоянный пересмотр целей без документального оформления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44A9" w:rsidRPr="009F32C0" w:rsidTr="00AE4549">
        <w:trPr>
          <w:trHeight w:val="229"/>
        </w:trPr>
        <w:tc>
          <w:tcPr>
            <w:tcW w:w="2850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44A9" w:rsidRPr="009F32C0" w:rsidRDefault="004044A9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44A9" w:rsidRPr="009F32C0" w:rsidRDefault="004044A9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044A9" w:rsidRDefault="004044A9" w:rsidP="004044A9">
      <w:pPr>
        <w:pStyle w:val="1"/>
        <w:spacing w:before="0"/>
        <w:ind w:firstLine="0"/>
      </w:pPr>
    </w:p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Default="000F1EFD" w:rsidP="000F1EFD">
      <w:pPr>
        <w:ind w:left="360" w:firstLine="0"/>
      </w:pPr>
      <w:r>
        <w:t>На каком этапе жизненного цикла проекта происходит формулировка цели, определение основных требований и назначение менеджера проекта?</w:t>
      </w:r>
    </w:p>
    <w:p w:rsidR="000F1EFD" w:rsidRDefault="000F1EFD" w:rsidP="000F1EFD">
      <w:pPr>
        <w:pStyle w:val="a9"/>
        <w:numPr>
          <w:ilvl w:val="0"/>
          <w:numId w:val="1"/>
        </w:numPr>
      </w:pPr>
      <w:r>
        <w:t>Этап исполнения</w:t>
      </w:r>
    </w:p>
    <w:p w:rsidR="000F1EFD" w:rsidRDefault="000F1EFD" w:rsidP="000F1EFD">
      <w:pPr>
        <w:pStyle w:val="a9"/>
        <w:numPr>
          <w:ilvl w:val="0"/>
          <w:numId w:val="1"/>
        </w:numPr>
      </w:pPr>
      <w:r>
        <w:lastRenderedPageBreak/>
        <w:t>Этап инициации</w:t>
      </w:r>
    </w:p>
    <w:p w:rsidR="000F1EFD" w:rsidRDefault="000F1EFD" w:rsidP="000F1EFD">
      <w:pPr>
        <w:pStyle w:val="a9"/>
        <w:numPr>
          <w:ilvl w:val="0"/>
          <w:numId w:val="1"/>
        </w:numPr>
      </w:pPr>
      <w:r>
        <w:t>Этап завершения</w:t>
      </w:r>
    </w:p>
    <w:p w:rsidR="000F1EFD" w:rsidRPr="00794498" w:rsidRDefault="000F1EFD" w:rsidP="000F1EFD">
      <w:pPr>
        <w:pStyle w:val="a9"/>
        <w:numPr>
          <w:ilvl w:val="0"/>
          <w:numId w:val="1"/>
        </w:numPr>
      </w:pPr>
      <w:r>
        <w:t>Этап мониторинга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  <w:jc w:val="center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9F32C0" w:rsidRDefault="000F1EFD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Pr="00ED5C1E" w:rsidRDefault="000F1EFD" w:rsidP="000F1EFD">
      <w:pPr>
        <w:ind w:left="360" w:firstLine="0"/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Какую основную задачу выполняет команда проекта на этапе планирования?</w:t>
      </w:r>
    </w:p>
    <w:p w:rsidR="000F1EFD" w:rsidRPr="00ED5C1E" w:rsidRDefault="000F1EFD" w:rsidP="000F1EFD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Сдача результата заказчику</w:t>
      </w:r>
    </w:p>
    <w:p w:rsidR="000F1EFD" w:rsidRPr="00ED5C1E" w:rsidRDefault="000F1EFD" w:rsidP="000F1EFD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Устранение возникающих отклонений</w:t>
      </w:r>
    </w:p>
    <w:p w:rsidR="000F1EFD" w:rsidRPr="00ED5C1E" w:rsidRDefault="000F1EFD" w:rsidP="000F1EFD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Разработка детального плана достижения целей (расписания, бюджета, ресурсов)</w:t>
      </w:r>
    </w:p>
    <w:p w:rsidR="000F1EFD" w:rsidRPr="00ED5C1E" w:rsidRDefault="000F1EFD" w:rsidP="000F1EFD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Сбор предварительных пожеланий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9F32C0" w:rsidRDefault="000F1EFD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Pr="00072F66" w:rsidRDefault="000F1EFD" w:rsidP="000F1EFD">
      <w:pPr>
        <w:ind w:left="360" w:firstLine="0"/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Что из перечисленного относится к деятельности участника проекта на этапе исполнения?</w:t>
      </w:r>
    </w:p>
    <w:p w:rsidR="000F1EFD" w:rsidRPr="00072F66" w:rsidRDefault="000F1EFD" w:rsidP="000F1EFD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Подписание акта приемки-передачи</w:t>
      </w:r>
    </w:p>
    <w:p w:rsidR="000F1EFD" w:rsidRPr="00072F66" w:rsidRDefault="000F1EFD" w:rsidP="000F1EFD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Выполнение запланированных работ и создание продуктов проекта</w:t>
      </w:r>
    </w:p>
    <w:p w:rsidR="000F1EFD" w:rsidRPr="00072F66" w:rsidRDefault="000F1EFD" w:rsidP="000F1EFD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Анализ эффективности завершенного проекта</w:t>
      </w:r>
    </w:p>
    <w:p w:rsidR="000F1EFD" w:rsidRPr="00ED5C1E" w:rsidRDefault="000F1EFD" w:rsidP="000F1EFD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Утверждение устава проекта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9F32C0" w:rsidRDefault="000F1EFD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Pr="00072F66" w:rsidRDefault="000F1EFD" w:rsidP="000F1EFD">
      <w:pPr>
        <w:ind w:left="360" w:firstLine="0"/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Кто является ключевым лицом, отвечающим за достижение целей проекта и координацию команды на всех этапах?</w:t>
      </w:r>
    </w:p>
    <w:p w:rsidR="000F1EFD" w:rsidRPr="00072F66" w:rsidRDefault="000F1EFD" w:rsidP="000F1EFD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Заказчик</w:t>
      </w:r>
    </w:p>
    <w:p w:rsidR="000F1EFD" w:rsidRPr="00072F66" w:rsidRDefault="000F1EFD" w:rsidP="000F1EFD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Руководитель (менеджер) проекта</w:t>
      </w:r>
    </w:p>
    <w:p w:rsidR="000F1EFD" w:rsidRPr="00072F66" w:rsidRDefault="000F1EFD" w:rsidP="000F1EFD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Инвестор</w:t>
      </w:r>
    </w:p>
    <w:p w:rsidR="000F1EFD" w:rsidRPr="00ED5C1E" w:rsidRDefault="000F1EFD" w:rsidP="000F1EFD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Генеральный подрядчик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9F32C0" w:rsidRDefault="000F1EFD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Pr="00072F66" w:rsidRDefault="000F1EFD" w:rsidP="000F1EFD">
      <w:pPr>
        <w:ind w:left="360" w:firstLine="0"/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каком этапе проводится закрытие контрактов с подрядчиками и финальная приемка результата?</w:t>
      </w:r>
    </w:p>
    <w:p w:rsidR="000F1EFD" w:rsidRPr="00072F66" w:rsidRDefault="000F1EFD" w:rsidP="000F1EFD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этапе планирования</w:t>
      </w:r>
    </w:p>
    <w:p w:rsidR="000F1EFD" w:rsidRPr="00072F66" w:rsidRDefault="000F1EFD" w:rsidP="000F1EFD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этапе инициации</w:t>
      </w:r>
    </w:p>
    <w:p w:rsidR="000F1EFD" w:rsidRPr="00072F66" w:rsidRDefault="000F1EFD" w:rsidP="000F1EFD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этапе мониторинга</w:t>
      </w:r>
    </w:p>
    <w:p w:rsidR="000F1EFD" w:rsidRPr="00ED5C1E" w:rsidRDefault="000F1EFD" w:rsidP="000F1EFD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этапе завершения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9F32C0" w:rsidRDefault="000F1EFD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Default="000F1EFD" w:rsidP="000F1EFD">
      <w:pPr>
        <w:ind w:left="360" w:firstLine="0"/>
      </w:pPr>
      <w:r>
        <w:t>Какую функцию выполняет участник проекта в процессе мониторинга и контроля?</w:t>
      </w:r>
    </w:p>
    <w:p w:rsidR="000F1EFD" w:rsidRDefault="000F1EFD" w:rsidP="000F1EFD">
      <w:pPr>
        <w:pStyle w:val="a9"/>
        <w:numPr>
          <w:ilvl w:val="0"/>
          <w:numId w:val="6"/>
        </w:numPr>
      </w:pPr>
      <w:r>
        <w:t>Корректировка устава проекта каждый день</w:t>
      </w:r>
    </w:p>
    <w:p w:rsidR="000F1EFD" w:rsidRDefault="000F1EFD" w:rsidP="000F1EFD">
      <w:pPr>
        <w:pStyle w:val="a9"/>
        <w:numPr>
          <w:ilvl w:val="0"/>
          <w:numId w:val="6"/>
        </w:numPr>
      </w:pPr>
      <w:r>
        <w:t>Сравнение фактических показателей с плановыми и выявление отклонений</w:t>
      </w:r>
    </w:p>
    <w:p w:rsidR="000F1EFD" w:rsidRDefault="000F1EFD" w:rsidP="000F1EFD">
      <w:pPr>
        <w:pStyle w:val="a9"/>
        <w:numPr>
          <w:ilvl w:val="0"/>
          <w:numId w:val="6"/>
        </w:numPr>
      </w:pPr>
      <w:r>
        <w:t>Только фиксация факта выполнения работ</w:t>
      </w:r>
    </w:p>
    <w:p w:rsidR="000F1EFD" w:rsidRDefault="000F1EFD" w:rsidP="000F1EFD">
      <w:pPr>
        <w:pStyle w:val="a9"/>
        <w:numPr>
          <w:ilvl w:val="0"/>
          <w:numId w:val="6"/>
        </w:numPr>
      </w:pPr>
      <w:r>
        <w:t>Утверждение изменений без анализа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9F32C0" w:rsidRDefault="000F1EFD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F1EFD" w:rsidRDefault="000F1EFD" w:rsidP="000F1EFD">
      <w:pPr>
        <w:spacing w:line="259" w:lineRule="auto"/>
        <w:ind w:firstLine="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>
        <w:rPr>
          <w:b/>
          <w:i/>
          <w:color w:val="C00000"/>
          <w:szCs w:val="28"/>
        </w:rPr>
        <w:br w:type="page"/>
      </w:r>
    </w:p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Pr="00F86340" w:rsidRDefault="000F1EFD" w:rsidP="000F1EFD">
      <w:pPr>
        <w:ind w:left="360" w:firstLine="0"/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 xml:space="preserve">Какой процесс относится </w:t>
      </w:r>
      <w:r>
        <w:rPr>
          <w:rFonts w:cs="Times New Roman"/>
          <w:color w:val="000000"/>
          <w:szCs w:val="28"/>
        </w:rPr>
        <w:t>к этапу мониторинга и контроля?</w:t>
      </w:r>
    </w:p>
    <w:p w:rsidR="000F1EFD" w:rsidRPr="00F86340" w:rsidRDefault="000F1EFD" w:rsidP="000F1EFD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>Разработка устава проекта</w:t>
      </w:r>
    </w:p>
    <w:p w:rsidR="000F1EFD" w:rsidRPr="00F86340" w:rsidRDefault="000F1EFD" w:rsidP="000F1EFD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>Анализ исполнения расписания</w:t>
      </w:r>
    </w:p>
    <w:p w:rsidR="000F1EFD" w:rsidRPr="00F86340" w:rsidRDefault="000F1EFD" w:rsidP="000F1EFD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>Подписание акта приёмки</w:t>
      </w:r>
    </w:p>
    <w:p w:rsidR="000F1EFD" w:rsidRPr="00B14B93" w:rsidRDefault="000F1EFD" w:rsidP="000F1EFD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>Назначение менеджера проекта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554405" w:rsidRDefault="000F1EFD" w:rsidP="00AE454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Pr="008E6129" w:rsidRDefault="000F1EFD" w:rsidP="000F1EFD">
      <w:pPr>
        <w:ind w:left="360" w:firstLine="0"/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какой фазе жизненного цикла проекта создается большинство документации, фиксирующей полученный опыт</w:t>
      </w:r>
      <w:r>
        <w:rPr>
          <w:rFonts w:cs="Times New Roman"/>
          <w:color w:val="000000"/>
          <w:szCs w:val="28"/>
        </w:rPr>
        <w:t>?</w:t>
      </w:r>
    </w:p>
    <w:p w:rsidR="000F1EFD" w:rsidRPr="008E6129" w:rsidRDefault="000F1EFD" w:rsidP="000F1EFD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фазе инициации</w:t>
      </w:r>
    </w:p>
    <w:p w:rsidR="000F1EFD" w:rsidRPr="008E6129" w:rsidRDefault="000F1EFD" w:rsidP="000F1EFD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фазе планирования</w:t>
      </w:r>
    </w:p>
    <w:p w:rsidR="000F1EFD" w:rsidRPr="008E6129" w:rsidRDefault="000F1EFD" w:rsidP="000F1EFD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фазе контроля</w:t>
      </w:r>
    </w:p>
    <w:p w:rsidR="000F1EFD" w:rsidRPr="00B14B93" w:rsidRDefault="000F1EFD" w:rsidP="000F1EFD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фазе завершения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7B46E1" w:rsidRDefault="000F1EFD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Pr="008E6129" w:rsidRDefault="000F1EFD" w:rsidP="000F1EFD">
      <w:pPr>
        <w:ind w:left="360" w:firstLine="0"/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Что означает термин «вехи проекта» в контексте управления этапами?</w:t>
      </w:r>
    </w:p>
    <w:p w:rsidR="000F1EFD" w:rsidRPr="008E6129" w:rsidRDefault="000F1EFD" w:rsidP="000F1EFD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Мелкие ежедневные задачи</w:t>
      </w:r>
    </w:p>
    <w:p w:rsidR="000F1EFD" w:rsidRPr="008E6129" w:rsidRDefault="000F1EFD" w:rsidP="000F1EFD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Ключевые события или даты, демонстрирующие прогресс (например, завершение этапа)</w:t>
      </w:r>
    </w:p>
    <w:p w:rsidR="000F1EFD" w:rsidRPr="008E6129" w:rsidRDefault="000F1EFD" w:rsidP="000F1EFD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Бюджетные ограничения</w:t>
      </w:r>
    </w:p>
    <w:p w:rsidR="000F1EFD" w:rsidRPr="00912DF3" w:rsidRDefault="000F1EFD" w:rsidP="000F1EFD">
      <w:pPr>
        <w:pStyle w:val="a9"/>
        <w:numPr>
          <w:ilvl w:val="0"/>
          <w:numId w:val="9"/>
        </w:numPr>
        <w:rPr>
          <w:rFonts w:cs="Times New Roman"/>
          <w:szCs w:val="28"/>
        </w:rPr>
      </w:pPr>
      <w:r w:rsidRPr="008E6129">
        <w:rPr>
          <w:rFonts w:cs="Times New Roman"/>
          <w:color w:val="000000"/>
          <w:szCs w:val="28"/>
        </w:rPr>
        <w:t>Риски проекта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6A27EC" w:rsidRDefault="000F1EFD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F1EFD" w:rsidRPr="00DD6044" w:rsidRDefault="000F1EFD" w:rsidP="000F1EFD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4A9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F1EFD" w:rsidRPr="008E6129" w:rsidRDefault="000F1EFD" w:rsidP="000F1EFD">
      <w:pPr>
        <w:ind w:left="360" w:firstLine="0"/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Участие в управлении проектом на этапе инициации подразумевает:</w:t>
      </w:r>
    </w:p>
    <w:p w:rsidR="000F1EFD" w:rsidRPr="008E6129" w:rsidRDefault="000F1EFD" w:rsidP="000F1EFD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Детальное описание каждой операции</w:t>
      </w:r>
    </w:p>
    <w:p w:rsidR="000F1EFD" w:rsidRPr="008E6129" w:rsidRDefault="000F1EFD" w:rsidP="000F1EFD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Анализ заинтересованных сторон (</w:t>
      </w:r>
      <w:proofErr w:type="spellStart"/>
      <w:r w:rsidRPr="008E6129">
        <w:rPr>
          <w:rFonts w:cs="Times New Roman"/>
          <w:color w:val="000000"/>
          <w:szCs w:val="28"/>
        </w:rPr>
        <w:t>стейкхолдеров</w:t>
      </w:r>
      <w:proofErr w:type="spellEnd"/>
      <w:r w:rsidRPr="008E6129">
        <w:rPr>
          <w:rFonts w:cs="Times New Roman"/>
          <w:color w:val="000000"/>
          <w:szCs w:val="28"/>
        </w:rPr>
        <w:t>) и определение целей проекта (SMART)</w:t>
      </w:r>
    </w:p>
    <w:p w:rsidR="000F1EFD" w:rsidRPr="008E6129" w:rsidRDefault="000F1EFD" w:rsidP="000F1EFD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Сдачу объекта в эксплуатацию</w:t>
      </w:r>
    </w:p>
    <w:p w:rsidR="000F1EFD" w:rsidRPr="00E05802" w:rsidRDefault="000F1EFD" w:rsidP="000F1EFD">
      <w:pPr>
        <w:pStyle w:val="a9"/>
        <w:numPr>
          <w:ilvl w:val="0"/>
          <w:numId w:val="10"/>
        </w:numPr>
        <w:rPr>
          <w:rFonts w:cs="Times New Roman"/>
          <w:szCs w:val="28"/>
        </w:rPr>
      </w:pPr>
      <w:proofErr w:type="spellStart"/>
      <w:r w:rsidRPr="008E6129">
        <w:rPr>
          <w:rFonts w:cs="Times New Roman"/>
          <w:color w:val="000000"/>
          <w:szCs w:val="28"/>
        </w:rPr>
        <w:lastRenderedPageBreak/>
        <w:t>Найм</w:t>
      </w:r>
      <w:proofErr w:type="spellEnd"/>
      <w:r w:rsidRPr="008E6129">
        <w:rPr>
          <w:rFonts w:cs="Times New Roman"/>
          <w:color w:val="000000"/>
          <w:szCs w:val="28"/>
        </w:rPr>
        <w:t xml:space="preserve"> персонала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1EFD" w:rsidRPr="009F32C0" w:rsidTr="00AE4549">
        <w:trPr>
          <w:trHeight w:val="229"/>
        </w:trPr>
        <w:tc>
          <w:tcPr>
            <w:tcW w:w="2850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0F1EFD" w:rsidRPr="009F32C0" w:rsidRDefault="000F1EFD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0F1EFD" w:rsidRPr="00A8658D" w:rsidRDefault="000F1EFD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D3B8F" w:rsidRPr="000F1EFD" w:rsidRDefault="00ED3B8F" w:rsidP="000F1EFD"/>
    <w:sectPr w:rsidR="00ED3B8F" w:rsidRPr="000F1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22E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F16A4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29D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52CC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0537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E764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B0FB6"/>
    <w:multiLevelType w:val="hybridMultilevel"/>
    <w:tmpl w:val="F6FA9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D251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E235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B675C"/>
    <w:multiLevelType w:val="hybridMultilevel"/>
    <w:tmpl w:val="168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363"/>
    <w:multiLevelType w:val="hybridMultilevel"/>
    <w:tmpl w:val="CCC65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56CFC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45D6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517C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750B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F6AE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D1A9C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035E8"/>
    <w:multiLevelType w:val="hybridMultilevel"/>
    <w:tmpl w:val="7AE4E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E448C"/>
    <w:multiLevelType w:val="hybridMultilevel"/>
    <w:tmpl w:val="C2DE5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F01B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749C5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74B75"/>
    <w:multiLevelType w:val="hybridMultilevel"/>
    <w:tmpl w:val="1DB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B671E"/>
    <w:multiLevelType w:val="hybridMultilevel"/>
    <w:tmpl w:val="7EFC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F702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9032C"/>
    <w:multiLevelType w:val="hybridMultilevel"/>
    <w:tmpl w:val="8DE408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6C598E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0626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DE4B2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65ECB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7697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D2BD7"/>
    <w:multiLevelType w:val="hybridMultilevel"/>
    <w:tmpl w:val="3C42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BA5398"/>
    <w:multiLevelType w:val="hybridMultilevel"/>
    <w:tmpl w:val="5AE8D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A87E66"/>
    <w:multiLevelType w:val="hybridMultilevel"/>
    <w:tmpl w:val="AEAEC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8032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F43B29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67240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43D50"/>
    <w:multiLevelType w:val="hybridMultilevel"/>
    <w:tmpl w:val="DDE41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473AF2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371BC9"/>
    <w:multiLevelType w:val="hybridMultilevel"/>
    <w:tmpl w:val="61F69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1605B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DE7632"/>
    <w:multiLevelType w:val="hybridMultilevel"/>
    <w:tmpl w:val="717E6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44705D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B64E04"/>
    <w:multiLevelType w:val="hybridMultilevel"/>
    <w:tmpl w:val="609A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8115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D103D6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742D62"/>
    <w:multiLevelType w:val="hybridMultilevel"/>
    <w:tmpl w:val="9430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0139DB"/>
    <w:multiLevelType w:val="multilevel"/>
    <w:tmpl w:val="ACA0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734AE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19400D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594823"/>
    <w:multiLevelType w:val="hybridMultilevel"/>
    <w:tmpl w:val="5DA60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1C055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128EB"/>
    <w:multiLevelType w:val="hybridMultilevel"/>
    <w:tmpl w:val="F4DAD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51"/>
  </w:num>
  <w:num w:numId="3">
    <w:abstractNumId w:val="25"/>
  </w:num>
  <w:num w:numId="4">
    <w:abstractNumId w:val="17"/>
  </w:num>
  <w:num w:numId="5">
    <w:abstractNumId w:val="48"/>
  </w:num>
  <w:num w:numId="6">
    <w:abstractNumId w:val="18"/>
  </w:num>
  <w:num w:numId="7">
    <w:abstractNumId w:val="40"/>
  </w:num>
  <w:num w:numId="8">
    <w:abstractNumId w:val="42"/>
  </w:num>
  <w:num w:numId="9">
    <w:abstractNumId w:val="6"/>
  </w:num>
  <w:num w:numId="10">
    <w:abstractNumId w:val="9"/>
  </w:num>
  <w:num w:numId="11">
    <w:abstractNumId w:val="31"/>
  </w:num>
  <w:num w:numId="12">
    <w:abstractNumId w:val="10"/>
  </w:num>
  <w:num w:numId="13">
    <w:abstractNumId w:val="22"/>
  </w:num>
  <w:num w:numId="14">
    <w:abstractNumId w:val="38"/>
  </w:num>
  <w:num w:numId="15">
    <w:abstractNumId w:val="45"/>
  </w:num>
  <w:num w:numId="16">
    <w:abstractNumId w:val="36"/>
  </w:num>
  <w:num w:numId="17">
    <w:abstractNumId w:val="32"/>
  </w:num>
  <w:num w:numId="18">
    <w:abstractNumId w:val="49"/>
  </w:num>
  <w:num w:numId="19">
    <w:abstractNumId w:val="21"/>
  </w:num>
  <w:num w:numId="20">
    <w:abstractNumId w:val="14"/>
  </w:num>
  <w:num w:numId="21">
    <w:abstractNumId w:val="5"/>
  </w:num>
  <w:num w:numId="22">
    <w:abstractNumId w:val="33"/>
  </w:num>
  <w:num w:numId="23">
    <w:abstractNumId w:val="23"/>
  </w:num>
  <w:num w:numId="24">
    <w:abstractNumId w:val="19"/>
  </w:num>
  <w:num w:numId="25">
    <w:abstractNumId w:val="35"/>
  </w:num>
  <w:num w:numId="26">
    <w:abstractNumId w:val="28"/>
  </w:num>
  <w:num w:numId="27">
    <w:abstractNumId w:val="20"/>
  </w:num>
  <w:num w:numId="28">
    <w:abstractNumId w:val="11"/>
  </w:num>
  <w:num w:numId="29">
    <w:abstractNumId w:val="0"/>
  </w:num>
  <w:num w:numId="30">
    <w:abstractNumId w:val="8"/>
  </w:num>
  <w:num w:numId="31">
    <w:abstractNumId w:val="29"/>
  </w:num>
  <w:num w:numId="32">
    <w:abstractNumId w:val="44"/>
  </w:num>
  <w:num w:numId="33">
    <w:abstractNumId w:val="26"/>
  </w:num>
  <w:num w:numId="34">
    <w:abstractNumId w:val="1"/>
  </w:num>
  <w:num w:numId="35">
    <w:abstractNumId w:val="24"/>
  </w:num>
  <w:num w:numId="36">
    <w:abstractNumId w:val="3"/>
  </w:num>
  <w:num w:numId="37">
    <w:abstractNumId w:val="12"/>
  </w:num>
  <w:num w:numId="38">
    <w:abstractNumId w:val="7"/>
  </w:num>
  <w:num w:numId="39">
    <w:abstractNumId w:val="16"/>
  </w:num>
  <w:num w:numId="40">
    <w:abstractNumId w:val="4"/>
  </w:num>
  <w:num w:numId="41">
    <w:abstractNumId w:val="37"/>
  </w:num>
  <w:num w:numId="42">
    <w:abstractNumId w:val="43"/>
  </w:num>
  <w:num w:numId="43">
    <w:abstractNumId w:val="39"/>
  </w:num>
  <w:num w:numId="44">
    <w:abstractNumId w:val="50"/>
  </w:num>
  <w:num w:numId="45">
    <w:abstractNumId w:val="2"/>
  </w:num>
  <w:num w:numId="46">
    <w:abstractNumId w:val="41"/>
  </w:num>
  <w:num w:numId="47">
    <w:abstractNumId w:val="27"/>
  </w:num>
  <w:num w:numId="48">
    <w:abstractNumId w:val="46"/>
  </w:num>
  <w:num w:numId="49">
    <w:abstractNumId w:val="47"/>
  </w:num>
  <w:num w:numId="50">
    <w:abstractNumId w:val="15"/>
  </w:num>
  <w:num w:numId="51">
    <w:abstractNumId w:val="34"/>
  </w:num>
  <w:num w:numId="52">
    <w:abstractNumId w:val="1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04E66"/>
    <w:rsid w:val="00072855"/>
    <w:rsid w:val="00072F66"/>
    <w:rsid w:val="000D5F9A"/>
    <w:rsid w:val="000E47CC"/>
    <w:rsid w:val="000F1EFD"/>
    <w:rsid w:val="00113F8A"/>
    <w:rsid w:val="00157A39"/>
    <w:rsid w:val="00157F50"/>
    <w:rsid w:val="00163C15"/>
    <w:rsid w:val="00173A5E"/>
    <w:rsid w:val="001D1573"/>
    <w:rsid w:val="00213644"/>
    <w:rsid w:val="00271B87"/>
    <w:rsid w:val="00284392"/>
    <w:rsid w:val="00297EF5"/>
    <w:rsid w:val="002B3AFA"/>
    <w:rsid w:val="002B52EB"/>
    <w:rsid w:val="00302C0C"/>
    <w:rsid w:val="0031680D"/>
    <w:rsid w:val="003769A3"/>
    <w:rsid w:val="00381EE0"/>
    <w:rsid w:val="00382FAE"/>
    <w:rsid w:val="00385E9D"/>
    <w:rsid w:val="00394B19"/>
    <w:rsid w:val="003F1369"/>
    <w:rsid w:val="004044A9"/>
    <w:rsid w:val="004072A8"/>
    <w:rsid w:val="00433BD1"/>
    <w:rsid w:val="00441EAD"/>
    <w:rsid w:val="00447544"/>
    <w:rsid w:val="00464E68"/>
    <w:rsid w:val="004F1394"/>
    <w:rsid w:val="00502507"/>
    <w:rsid w:val="00554405"/>
    <w:rsid w:val="00565AE9"/>
    <w:rsid w:val="00567267"/>
    <w:rsid w:val="0059316E"/>
    <w:rsid w:val="00593A25"/>
    <w:rsid w:val="005B3BCA"/>
    <w:rsid w:val="005D0C2A"/>
    <w:rsid w:val="005F117A"/>
    <w:rsid w:val="00602944"/>
    <w:rsid w:val="006115BD"/>
    <w:rsid w:val="0062778A"/>
    <w:rsid w:val="006338E5"/>
    <w:rsid w:val="006347E4"/>
    <w:rsid w:val="00686595"/>
    <w:rsid w:val="0069127A"/>
    <w:rsid w:val="006A27EC"/>
    <w:rsid w:val="007239DF"/>
    <w:rsid w:val="007430C1"/>
    <w:rsid w:val="00744342"/>
    <w:rsid w:val="00761763"/>
    <w:rsid w:val="0077045C"/>
    <w:rsid w:val="00775BEC"/>
    <w:rsid w:val="007B46E1"/>
    <w:rsid w:val="007C1DCB"/>
    <w:rsid w:val="007D3F16"/>
    <w:rsid w:val="007D4612"/>
    <w:rsid w:val="007D7162"/>
    <w:rsid w:val="0080799C"/>
    <w:rsid w:val="00807B5D"/>
    <w:rsid w:val="00831436"/>
    <w:rsid w:val="00851308"/>
    <w:rsid w:val="008739CA"/>
    <w:rsid w:val="00884DA0"/>
    <w:rsid w:val="008A27A2"/>
    <w:rsid w:val="008B2503"/>
    <w:rsid w:val="008C332B"/>
    <w:rsid w:val="008C4264"/>
    <w:rsid w:val="008E6129"/>
    <w:rsid w:val="008F0FE5"/>
    <w:rsid w:val="00902960"/>
    <w:rsid w:val="00912602"/>
    <w:rsid w:val="00912DF3"/>
    <w:rsid w:val="009237D0"/>
    <w:rsid w:val="00926543"/>
    <w:rsid w:val="009627FB"/>
    <w:rsid w:val="00971303"/>
    <w:rsid w:val="00977821"/>
    <w:rsid w:val="00983D78"/>
    <w:rsid w:val="009A03FD"/>
    <w:rsid w:val="009B48DC"/>
    <w:rsid w:val="009C0281"/>
    <w:rsid w:val="00A01AE7"/>
    <w:rsid w:val="00A10976"/>
    <w:rsid w:val="00A676F7"/>
    <w:rsid w:val="00A702B9"/>
    <w:rsid w:val="00A8658D"/>
    <w:rsid w:val="00AA70F9"/>
    <w:rsid w:val="00AB3BC8"/>
    <w:rsid w:val="00AC4292"/>
    <w:rsid w:val="00AF5C4E"/>
    <w:rsid w:val="00AF65A9"/>
    <w:rsid w:val="00B14B93"/>
    <w:rsid w:val="00B466EA"/>
    <w:rsid w:val="00B7023F"/>
    <w:rsid w:val="00C33F57"/>
    <w:rsid w:val="00C561A3"/>
    <w:rsid w:val="00CE3D0B"/>
    <w:rsid w:val="00CF06BE"/>
    <w:rsid w:val="00D162D5"/>
    <w:rsid w:val="00D30D2A"/>
    <w:rsid w:val="00D310B6"/>
    <w:rsid w:val="00D67BFB"/>
    <w:rsid w:val="00D83FD1"/>
    <w:rsid w:val="00DB3D15"/>
    <w:rsid w:val="00E05802"/>
    <w:rsid w:val="00E3743B"/>
    <w:rsid w:val="00E50862"/>
    <w:rsid w:val="00E601F6"/>
    <w:rsid w:val="00EA66C3"/>
    <w:rsid w:val="00ED0FD8"/>
    <w:rsid w:val="00ED3B8F"/>
    <w:rsid w:val="00ED5C1E"/>
    <w:rsid w:val="00EF7B7C"/>
    <w:rsid w:val="00F17997"/>
    <w:rsid w:val="00F45EB5"/>
    <w:rsid w:val="00F554A7"/>
    <w:rsid w:val="00F63388"/>
    <w:rsid w:val="00F86340"/>
    <w:rsid w:val="00FA0FCD"/>
    <w:rsid w:val="00FA1A65"/>
    <w:rsid w:val="00FA28EF"/>
    <w:rsid w:val="00FA47A5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4DCE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paragraph" w:styleId="a9">
    <w:name w:val="List Paragraph"/>
    <w:basedOn w:val="a"/>
    <w:uiPriority w:val="34"/>
    <w:qFormat/>
    <w:rsid w:val="00CF06BE"/>
    <w:pPr>
      <w:ind w:left="720"/>
      <w:contextualSpacing/>
    </w:pPr>
  </w:style>
  <w:style w:type="paragraph" w:customStyle="1" w:styleId="ds-markdown-paragraph">
    <w:name w:val="ds-markdown-paragraph"/>
    <w:basedOn w:val="a"/>
    <w:rsid w:val="005D0C2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5D0C2A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FF6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6D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FF6D9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FF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2833</TotalTime>
  <Pages>7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27</cp:revision>
  <dcterms:created xsi:type="dcterms:W3CDTF">2026-03-03T11:16:00Z</dcterms:created>
  <dcterms:modified xsi:type="dcterms:W3CDTF">2026-07-07T12:36:00Z</dcterms:modified>
</cp:coreProperties>
</file>