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82111" w14:textId="7E997136" w:rsidR="002E5AC6" w:rsidRPr="002E5AC6" w:rsidRDefault="008D2F95" w:rsidP="002E5AC6">
      <w:pPr>
        <w:jc w:val="center"/>
        <w:rPr>
          <w:color w:val="000000" w:themeColor="text1"/>
          <w:sz w:val="44"/>
          <w:szCs w:val="44"/>
        </w:rPr>
      </w:pPr>
      <w:r w:rsidRPr="008D2F95">
        <w:rPr>
          <w:color w:val="000000" w:themeColor="text1"/>
          <w:sz w:val="44"/>
          <w:szCs w:val="44"/>
        </w:rPr>
        <w:t>Автоматизация технологических процессов и производств</w:t>
      </w:r>
    </w:p>
    <w:p w14:paraId="5F1952D4" w14:textId="77777777" w:rsidR="002E5AC6" w:rsidRPr="0082472E" w:rsidRDefault="002E5AC6" w:rsidP="002E5AC6">
      <w:pPr>
        <w:jc w:val="both"/>
        <w:rPr>
          <w:b/>
          <w:color w:val="000000" w:themeColor="text1"/>
          <w:sz w:val="28"/>
          <w:szCs w:val="28"/>
        </w:rPr>
      </w:pPr>
    </w:p>
    <w:p w14:paraId="698B7E0F" w14:textId="23A6AE1E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76FE6A2" w14:textId="77777777" w:rsidR="002E5AC6" w:rsidRPr="002E5AC6" w:rsidRDefault="002E5AC6" w:rsidP="002E5AC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Сколько уровней АСУ ТП выделяют?</w:t>
      </w:r>
    </w:p>
    <w:p w14:paraId="2024A967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83A916" w14:textId="239BC258" w:rsidR="002E5A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AFA9493" w14:textId="77777777" w:rsidR="002E5A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E3AE4">
        <w:rPr>
          <w:iCs/>
          <w:sz w:val="28"/>
          <w:szCs w:val="28"/>
        </w:rPr>
        <w:t xml:space="preserve">Построение системы АСУ ТП предполагает использование следующих связанных блоков: элементы </w:t>
      </w:r>
      <w:r>
        <w:rPr>
          <w:iCs/>
          <w:sz w:val="28"/>
          <w:szCs w:val="28"/>
        </w:rPr>
        <w:t>_____________</w:t>
      </w:r>
      <w:r w:rsidRPr="003E3AE4">
        <w:rPr>
          <w:iCs/>
          <w:sz w:val="28"/>
          <w:szCs w:val="28"/>
        </w:rPr>
        <w:t xml:space="preserve"> управления, автоматизированные устройства, пульты управления процессом и программируемые </w:t>
      </w:r>
      <w:r>
        <w:rPr>
          <w:iCs/>
          <w:sz w:val="28"/>
          <w:szCs w:val="28"/>
        </w:rPr>
        <w:t>______________</w:t>
      </w:r>
      <w:r w:rsidRPr="003E3AE4">
        <w:rPr>
          <w:iCs/>
          <w:sz w:val="28"/>
          <w:szCs w:val="28"/>
        </w:rPr>
        <w:t xml:space="preserve"> контроллеры</w:t>
      </w:r>
      <w:r>
        <w:rPr>
          <w:sz w:val="28"/>
          <w:szCs w:val="28"/>
        </w:rPr>
        <w:t>.</w:t>
      </w:r>
    </w:p>
    <w:p w14:paraId="4A228E3D" w14:textId="77777777" w:rsidR="002E5AC6" w:rsidRPr="00FF0404" w:rsidRDefault="002E5AC6" w:rsidP="002E5AC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48B99DFF" w14:textId="77777777" w:rsidR="002E5AC6" w:rsidRPr="00FF0404" w:rsidRDefault="002E5AC6" w:rsidP="002E5AC6">
      <w:pPr>
        <w:keepNext/>
        <w:keepLines/>
        <w:outlineLvl w:val="0"/>
        <w:rPr>
          <w:i/>
          <w:color w:val="C00000"/>
          <w:sz w:val="28"/>
          <w:szCs w:val="28"/>
        </w:rPr>
      </w:pPr>
    </w:p>
    <w:p w14:paraId="13EF2E62" w14:textId="4793BC10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9D32AE9" w14:textId="77777777" w:rsidR="002E5AC6" w:rsidRPr="00FE35E4" w:rsidRDefault="002E5AC6" w:rsidP="002E5AC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FE35E4">
        <w:rPr>
          <w:iCs/>
          <w:sz w:val="28"/>
          <w:szCs w:val="28"/>
        </w:rPr>
        <w:t>Информационное обеспечение АСУ должно быть совместимо с информационным обеспечением систем, взаимодействующих с ней, по содержанию, системе кодирования, методам __________, форматам _______ и форме представления информации, получаемой и выдаваемой АСУ.</w:t>
      </w:r>
    </w:p>
    <w:p w14:paraId="7C8FF67A" w14:textId="77777777" w:rsidR="002E5AC6" w:rsidRPr="00FE35E4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39EF9FB4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CEA01F" w14:textId="4B3FAAC1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9E19608" w14:textId="77777777" w:rsidR="002E5AC6" w:rsidRPr="00D2226C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К какой функции АСУ ТП относится следующее определение: «Производится сбор и обработка данных для контроля за прохождением техпроцесса, происходит контроль технологических параметров на их соответствие, проверяется, не достигнуты ли предельные нормы»?</w:t>
      </w:r>
    </w:p>
    <w:p w14:paraId="587ACED8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A5E28C1" w14:textId="0E94ED87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94E70B9" w14:textId="77777777" w:rsidR="002E5A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Основные требования к системам АСУ ТП – надежность, ____________, оперативность срабатывания, ____________ в использовании.</w:t>
      </w:r>
    </w:p>
    <w:p w14:paraId="21471F62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6944CB73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0F3DF92F" w14:textId="7DD3DA80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78D43F5" w14:textId="77777777" w:rsidR="002E5A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Одной из цели АСУ ТП является автоматическое управление объектом в обычном, _____________ и аварийном периодах работы.</w:t>
      </w:r>
    </w:p>
    <w:p w14:paraId="6174FD92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3D216B17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46161E15" w14:textId="1CC1BE9B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98CE577" w14:textId="77777777" w:rsidR="002E5A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Для обеспечения безопасного функционирования АСУ ТП должна обладать надежной защитой:</w:t>
      </w:r>
    </w:p>
    <w:p w14:paraId="0D4BFE45" w14:textId="77777777" w:rsidR="002E5AC6" w:rsidRPr="002E5AC6" w:rsidRDefault="002E5AC6" w:rsidP="002E5AC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4"/>
        </w:rPr>
      </w:pPr>
      <w:r w:rsidRPr="002E5AC6">
        <w:rPr>
          <w:rFonts w:ascii="Times New Roman" w:hAnsi="Times New Roman" w:cs="Times New Roman"/>
          <w:sz w:val="28"/>
          <w:szCs w:val="24"/>
        </w:rPr>
        <w:t>От несанкционированного доступа;</w:t>
      </w:r>
    </w:p>
    <w:p w14:paraId="37665018" w14:textId="77777777" w:rsidR="002E5AC6" w:rsidRPr="002E5AC6" w:rsidRDefault="002E5AC6" w:rsidP="002E5AC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4"/>
        </w:rPr>
      </w:pPr>
      <w:r w:rsidRPr="002E5AC6">
        <w:rPr>
          <w:rFonts w:ascii="Times New Roman" w:hAnsi="Times New Roman" w:cs="Times New Roman"/>
          <w:sz w:val="28"/>
          <w:szCs w:val="24"/>
        </w:rPr>
        <w:t>От _________ вирусов;</w:t>
      </w:r>
    </w:p>
    <w:p w14:paraId="6B1B76F1" w14:textId="77777777" w:rsidR="002E5AC6" w:rsidRPr="002E5AC6" w:rsidRDefault="002E5AC6" w:rsidP="002E5AC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4"/>
        </w:rPr>
      </w:pPr>
      <w:r w:rsidRPr="002E5AC6">
        <w:rPr>
          <w:rFonts w:ascii="Times New Roman" w:hAnsi="Times New Roman" w:cs="Times New Roman"/>
          <w:sz w:val="28"/>
          <w:szCs w:val="24"/>
        </w:rPr>
        <w:t>От остановки или поломки в результате ________ оператора.</w:t>
      </w:r>
    </w:p>
    <w:p w14:paraId="31B845A0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0553E69E" w14:textId="6EF9C888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EC2E68E" w14:textId="77777777" w:rsidR="002E5AC6" w:rsidRPr="002E5AC6" w:rsidRDefault="002E5AC6" w:rsidP="002E5AC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444444"/>
          <w:shd w:val="clear" w:color="auto" w:fill="FFFFFF"/>
        </w:rPr>
      </w:pPr>
      <w:r w:rsidRPr="003C4DF2">
        <w:rPr>
          <w:sz w:val="28"/>
          <w:szCs w:val="24"/>
        </w:rPr>
        <w:t>В АСУ должны быть использованы технические средства со сроком службы не менее __________ лет. Применение технических средств с меньшим сроком службы допускается только в обоснованных случаях и по согласованию с заказчиком АСУ</w:t>
      </w:r>
      <w:r>
        <w:rPr>
          <w:rFonts w:ascii="Arial" w:hAnsi="Arial" w:cs="Arial"/>
          <w:color w:val="444444"/>
          <w:shd w:val="clear" w:color="auto" w:fill="FFFFFF"/>
        </w:rPr>
        <w:t>.</w:t>
      </w:r>
    </w:p>
    <w:p w14:paraId="5B83FC47" w14:textId="77777777" w:rsidR="002E5AC6" w:rsidRPr="001B54C6" w:rsidRDefault="002E5AC6" w:rsidP="002E5AC6">
      <w:pPr>
        <w:pStyle w:val="a4"/>
        <w:keepNext/>
        <w:keepLines/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717212B2" w14:textId="033A6194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0442DE0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3C4DF2">
        <w:rPr>
          <w:sz w:val="28"/>
          <w:szCs w:val="24"/>
        </w:rPr>
        <w:t>Технические средства АСУ допускается использовать только в условиях, определенных в ____________ документации на них. В случаях, когда необходимо их использование в среде, параметры которой превышают допустимые значения, установленные для этих технических средств, должны быть предусмотрены меры защиты отдельных технических средств АСУ от влияния внешних воздействующих факторов.</w:t>
      </w:r>
    </w:p>
    <w:p w14:paraId="34634320" w14:textId="77777777" w:rsidR="002E5AC6" w:rsidRPr="001B54C6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5F12F44C" w14:textId="1D3FFDD2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ind w:left="502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532E0FF" w14:textId="77777777" w:rsidR="002E5AC6" w:rsidRPr="003C4DF2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 w:rsidRPr="003C4DF2">
        <w:rPr>
          <w:sz w:val="28"/>
          <w:szCs w:val="24"/>
        </w:rPr>
        <w:t xml:space="preserve">Информационное обеспечение АСУ должно быть совместимо с информационным обеспечением систем, взаимодействующих с ней, по содержанию, системе кодирования, методам </w:t>
      </w:r>
      <w:r>
        <w:rPr>
          <w:sz w:val="28"/>
          <w:szCs w:val="24"/>
        </w:rPr>
        <w:t>__________</w:t>
      </w:r>
      <w:r w:rsidRPr="003C4DF2">
        <w:rPr>
          <w:sz w:val="28"/>
          <w:szCs w:val="24"/>
        </w:rPr>
        <w:t xml:space="preserve">, форматам </w:t>
      </w:r>
      <w:r>
        <w:rPr>
          <w:sz w:val="28"/>
          <w:szCs w:val="24"/>
        </w:rPr>
        <w:t>_______</w:t>
      </w:r>
      <w:r w:rsidRPr="003C4DF2">
        <w:rPr>
          <w:sz w:val="28"/>
          <w:szCs w:val="24"/>
        </w:rPr>
        <w:t xml:space="preserve"> и форме представления информации, получаемой и выдаваемой АСУ.</w:t>
      </w:r>
    </w:p>
    <w:p w14:paraId="1C61153A" w14:textId="1CB94641" w:rsidR="002E5AC6" w:rsidRPr="005E2A30" w:rsidRDefault="00547204" w:rsidP="002E5AC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2E5AC6">
        <w:rPr>
          <w:color w:val="000000" w:themeColor="text1"/>
          <w:sz w:val="28"/>
          <w:szCs w:val="28"/>
        </w:rPr>
        <w:t xml:space="preserve"> </w:t>
      </w:r>
    </w:p>
    <w:p w14:paraId="53781C40" w14:textId="77777777" w:rsidR="002E5AC6" w:rsidRPr="0082472E" w:rsidRDefault="002E5AC6" w:rsidP="002E5AC6">
      <w:pPr>
        <w:jc w:val="both"/>
        <w:rPr>
          <w:b/>
          <w:color w:val="000000" w:themeColor="text1"/>
          <w:sz w:val="28"/>
          <w:szCs w:val="28"/>
        </w:rPr>
      </w:pPr>
    </w:p>
    <w:p w14:paraId="41E09658" w14:textId="6F558864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FF498AA" w14:textId="77777777" w:rsidR="002E5AC6" w:rsidRPr="002E5AC6" w:rsidRDefault="002E5AC6" w:rsidP="002E5AC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Одна из функций ______________ модуля ПЛК – это хранение и выполнение программы управления технологическим процессом, хранение информации, обусловленной программой управления</w:t>
      </w:r>
      <w:r w:rsidRPr="00FF0404">
        <w:rPr>
          <w:iCs/>
          <w:sz w:val="28"/>
          <w:szCs w:val="28"/>
        </w:rPr>
        <w:t>.</w:t>
      </w:r>
    </w:p>
    <w:p w14:paraId="4DE186A0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FF67646" w14:textId="1E6C9ED2" w:rsidR="002E5A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D244695" w14:textId="77777777" w:rsidR="002E5AC6" w:rsidRPr="00FF0404" w:rsidRDefault="002E5AC6" w:rsidP="002E5AC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Устройство, предназначенное для преобразования входной/выходной информации от датчика или к исполнительному механизму в формат, воспринимаемый процессорным модулем и ПО ПЛК.</w:t>
      </w:r>
    </w:p>
    <w:p w14:paraId="5D80EB76" w14:textId="77777777" w:rsidR="002E5AC6" w:rsidRPr="00FF0404" w:rsidRDefault="002E5AC6" w:rsidP="002E5AC6">
      <w:pPr>
        <w:keepNext/>
        <w:keepLines/>
        <w:outlineLvl w:val="0"/>
        <w:rPr>
          <w:i/>
          <w:color w:val="C00000"/>
          <w:sz w:val="28"/>
          <w:szCs w:val="28"/>
        </w:rPr>
      </w:pPr>
    </w:p>
    <w:p w14:paraId="35D5F69E" w14:textId="002C6ADE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C62E2B0" w14:textId="77777777" w:rsidR="002E5AC6" w:rsidRPr="00D2226C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 входными сигналами в распределенных системах управления являются сигналы коммутации кнопок, конечных выключателей, контактов реле и пр.</w:t>
      </w:r>
    </w:p>
    <w:p w14:paraId="6BB2534B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3265A6" w14:textId="51D8423C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F725F75" w14:textId="77777777" w:rsidR="002E5AC6" w:rsidRPr="00D2226C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Модули, предназначенные для преобразования подводимого напряжения питания к шкафу в подходящий для ЦПУ и УСО контроллера, в зависимости от их потреблений.</w:t>
      </w:r>
    </w:p>
    <w:p w14:paraId="6ACD8CDA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AA176C3" w14:textId="5C7829DF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F560283" w14:textId="77777777" w:rsidR="002E5A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Какой контакт изображен на рисунке?</w:t>
      </w:r>
    </w:p>
    <w:p w14:paraId="31AB361B" w14:textId="77777777" w:rsidR="002E5A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noProof/>
          <w:sz w:val="28"/>
          <w:szCs w:val="24"/>
        </w:rPr>
        <w:lastRenderedPageBreak/>
        <w:drawing>
          <wp:inline distT="0" distB="0" distL="0" distR="0" wp14:anchorId="636C7C42" wp14:editId="53E7D74D">
            <wp:extent cx="3413051" cy="875424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602" cy="88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76D79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5DD7B585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375B955F" w14:textId="44EFF0FB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F7E201F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Какая логическая операция обозначается на латинице как </w:t>
      </w:r>
      <w:r>
        <w:rPr>
          <w:sz w:val="28"/>
          <w:szCs w:val="24"/>
          <w:lang w:val="en-US"/>
        </w:rPr>
        <w:t>XOR</w:t>
      </w:r>
      <w:r>
        <w:rPr>
          <w:sz w:val="28"/>
          <w:szCs w:val="24"/>
        </w:rPr>
        <w:t>?</w:t>
      </w:r>
    </w:p>
    <w:p w14:paraId="73324653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6AC0E027" w14:textId="68C34B66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46417B5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Какой тип данных необходимо выбрать для переменной, если в ней будет храниться число с плавающей точкой?</w:t>
      </w:r>
    </w:p>
    <w:p w14:paraId="28F1F5BF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656D762D" w14:textId="534A3739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35B9BBA" w14:textId="77777777" w:rsidR="002E5AC6" w:rsidRPr="002E5AC6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Функцией ___________ модулей ввода является преобразование ____________ сигналов в цифровой код и передача полученных данных в ПЛК</w:t>
      </w:r>
    </w:p>
    <w:p w14:paraId="48948F92" w14:textId="77777777" w:rsidR="002E5AC6" w:rsidRPr="001B54C6" w:rsidRDefault="002E5AC6" w:rsidP="002E5AC6">
      <w:pPr>
        <w:pStyle w:val="a4"/>
        <w:keepNext/>
        <w:keepLines/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0654A052" w14:textId="56351FD3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79719D1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Модули _____________ зрения служат для обработки входных сигналов от телевизионных датчиков различного назначения.</w:t>
      </w:r>
    </w:p>
    <w:p w14:paraId="21DE6128" w14:textId="77777777" w:rsidR="002E5AC6" w:rsidRPr="001B54C6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6B41ECFB" w14:textId="1FB1FFCA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B2D54E4" w14:textId="77777777" w:rsidR="002E5AC6" w:rsidRPr="00D36BA6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какому типу синхронной ошибки </w:t>
      </w:r>
      <w:r>
        <w:rPr>
          <w:color w:val="000000" w:themeColor="text1"/>
          <w:sz w:val="28"/>
          <w:szCs w:val="28"/>
          <w:lang w:val="en-US"/>
        </w:rPr>
        <w:t>OB</w:t>
      </w:r>
      <w:r w:rsidRPr="00F4783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относится выполнение обращение к модулю, который или неисправен, или отсутствует (например, прямой доступ к несуществующему модулю </w:t>
      </w:r>
      <w:r>
        <w:rPr>
          <w:color w:val="000000" w:themeColor="text1"/>
          <w:sz w:val="28"/>
          <w:szCs w:val="28"/>
          <w:lang w:val="en-US"/>
        </w:rPr>
        <w:t>I/O</w:t>
      </w:r>
      <w:r>
        <w:rPr>
          <w:color w:val="000000" w:themeColor="text1"/>
          <w:sz w:val="28"/>
          <w:szCs w:val="28"/>
        </w:rPr>
        <w:t>)</w:t>
      </w:r>
    </w:p>
    <w:p w14:paraId="40FC0B7E" w14:textId="77777777" w:rsidR="002E5AC6" w:rsidRPr="005E2A30" w:rsidRDefault="002E5AC6" w:rsidP="002E5AC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14:paraId="2051B4EC" w14:textId="77777777" w:rsidR="002E5AC6" w:rsidRPr="0082472E" w:rsidRDefault="002E5AC6" w:rsidP="002E5AC6">
      <w:pPr>
        <w:jc w:val="both"/>
        <w:rPr>
          <w:b/>
          <w:color w:val="000000" w:themeColor="text1"/>
          <w:sz w:val="28"/>
          <w:szCs w:val="28"/>
        </w:rPr>
      </w:pPr>
    </w:p>
    <w:p w14:paraId="79967488" w14:textId="2E9AC09C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ОПК8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ИОПК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8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C018B75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Измерительный канал считается успешно прошедшим проверку, если значение сопротивление изоляции не менее _________ при измерительном напряжении __________.</w:t>
      </w:r>
    </w:p>
    <w:p w14:paraId="024FB956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4432E9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61C3EC" w14:textId="51455C66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9A6262E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E0369">
        <w:rPr>
          <w:sz w:val="28"/>
          <w:szCs w:val="28"/>
        </w:rPr>
        <w:t xml:space="preserve">При проверке выполненного монтажа регистрируется качество монтажа электрических проводок измерительных каналов АСУ ТП в части </w:t>
      </w:r>
      <w:r>
        <w:rPr>
          <w:sz w:val="28"/>
          <w:szCs w:val="28"/>
        </w:rPr>
        <w:t>__________</w:t>
      </w:r>
      <w:r w:rsidRPr="00DE0369">
        <w:rPr>
          <w:sz w:val="28"/>
          <w:szCs w:val="28"/>
        </w:rPr>
        <w:t xml:space="preserve"> их элементов, целостности электрических </w:t>
      </w:r>
      <w:r>
        <w:rPr>
          <w:sz w:val="28"/>
          <w:szCs w:val="28"/>
        </w:rPr>
        <w:t>_________</w:t>
      </w:r>
      <w:r w:rsidRPr="00DE0369">
        <w:rPr>
          <w:sz w:val="28"/>
          <w:szCs w:val="28"/>
        </w:rPr>
        <w:t>, соответствия смонтированных электрических цепей проектным схемам.</w:t>
      </w:r>
    </w:p>
    <w:p w14:paraId="2E46971E" w14:textId="77777777" w:rsidR="002E5AC6" w:rsidRPr="001B54C6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65201337" w14:textId="4B9244D1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A8E2376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Какой диапазон токового сигнала у преобразователей, входящих в состав ИК АСУ ТП?</w:t>
      </w:r>
    </w:p>
    <w:p w14:paraId="02B08D1D" w14:textId="692B3BEB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A2234C0" w14:textId="77777777" w:rsidR="002E5AC6" w:rsidRPr="002E5A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Каким цветом обозначается защитная нулевая жила (</w:t>
      </w:r>
      <w:r>
        <w:rPr>
          <w:sz w:val="28"/>
          <w:szCs w:val="24"/>
          <w:lang w:val="en-US"/>
        </w:rPr>
        <w:t>PE</w:t>
      </w:r>
      <w:r>
        <w:rPr>
          <w:sz w:val="28"/>
          <w:szCs w:val="24"/>
        </w:rPr>
        <w:t>)?</w:t>
      </w:r>
    </w:p>
    <w:p w14:paraId="3CB0DB5F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7DC93AA" w14:textId="250F3590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419DDE4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Каким методом проверяют целостность электрических цепей?</w:t>
      </w:r>
    </w:p>
    <w:p w14:paraId="47317D4D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50A0D07C" w14:textId="6B573DC2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46AFE5D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Проверка правильности отображения информации о состоянии электропривода на щите управления входит в ___________ наладку.</w:t>
      </w:r>
    </w:p>
    <w:p w14:paraId="4EFE4A64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0C78B745" w14:textId="6A24D9A5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ИОПК8.1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E1B9CD9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Прокрутку запорной арматуры со щита управления и контроль работы арматуры по месту производит _________ персонал.</w:t>
      </w:r>
    </w:p>
    <w:p w14:paraId="269DF298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147072DC" w14:textId="39528F5A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8F319E5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Если при подаче команды на открытия задвижка закрывается, следует ______ схему и изменить _______</w:t>
      </w:r>
      <w:r w:rsidRPr="001B54C6">
        <w:rPr>
          <w:color w:val="000000" w:themeColor="text1"/>
          <w:sz w:val="28"/>
          <w:szCs w:val="28"/>
        </w:rPr>
        <w:t>.</w:t>
      </w:r>
    </w:p>
    <w:p w14:paraId="66EA4401" w14:textId="77777777" w:rsidR="002E5AC6" w:rsidRPr="001B54C6" w:rsidRDefault="002E5AC6" w:rsidP="002E5AC6">
      <w:pPr>
        <w:pStyle w:val="a4"/>
        <w:keepNext/>
        <w:keepLines/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443FC00B" w14:textId="3A7A05E5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CB72C21" w14:textId="77777777" w:rsidR="002E5AC6" w:rsidRPr="001B54C6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началу _______ наладки электроприводная арматура должна быть _________ с указанием крайних положений и направлений вращения.</w:t>
      </w:r>
    </w:p>
    <w:p w14:paraId="77C8C20A" w14:textId="77777777" w:rsidR="002E5AC6" w:rsidRPr="001B54C6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6BC8EB26" w14:textId="37BDDD4F" w:rsidR="002E5AC6" w:rsidRPr="001B54C6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1B54C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15F1F1D7" w14:textId="77777777" w:rsidR="002E5AC6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Имитация ___________ режимов работы схемы происходит путем замыкания контактов реле защиты, ____________ датчиков для проверки работы защиты, _________ и автоматики.</w:t>
      </w:r>
    </w:p>
    <w:p w14:paraId="7DD78145" w14:textId="77777777" w:rsidR="002E5AC6" w:rsidRPr="00E85F05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14D2BF3" w14:textId="77777777" w:rsidR="002E5AC6" w:rsidRPr="005E2A30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289BC692" w14:textId="77777777" w:rsidR="002E5AC6" w:rsidRPr="00923D33" w:rsidRDefault="002E5AC6" w:rsidP="002E5AC6">
      <w:pPr>
        <w:jc w:val="both"/>
        <w:rPr>
          <w:b/>
          <w:color w:val="000000" w:themeColor="text1"/>
          <w:sz w:val="28"/>
          <w:szCs w:val="28"/>
        </w:rPr>
      </w:pPr>
    </w:p>
    <w:p w14:paraId="7B1D98D7" w14:textId="705DF5D6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397D6D16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23D33">
        <w:rPr>
          <w:sz w:val="28"/>
          <w:szCs w:val="28"/>
        </w:rPr>
        <w:t>Что измеряет ротаметр?</w:t>
      </w:r>
    </w:p>
    <w:p w14:paraId="707BB529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E1E951" w14:textId="0CDC69C0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9C0B931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23D33">
        <w:rPr>
          <w:sz w:val="28"/>
          <w:szCs w:val="28"/>
        </w:rPr>
        <w:t>В чем измеряют давление в технологических аппаратах и трубопроводах</w:t>
      </w:r>
      <w:r>
        <w:rPr>
          <w:sz w:val="28"/>
          <w:szCs w:val="28"/>
        </w:rPr>
        <w:t>? Перечислите минимум три единицы измерения.</w:t>
      </w:r>
    </w:p>
    <w:p w14:paraId="12968139" w14:textId="77777777" w:rsidR="002E5AC6" w:rsidRPr="00923D33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32E8205B" w14:textId="4DD7A467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E2E02D3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23D33">
        <w:rPr>
          <w:sz w:val="28"/>
          <w:szCs w:val="28"/>
        </w:rPr>
        <w:t>_____________ перекрывает площадь сечения путём поворота вокруг оси, а ___________ — путём движения затвора, перпендикулярного трубопроводу.</w:t>
      </w:r>
    </w:p>
    <w:p w14:paraId="162F223C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1784F6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54751B" w14:textId="54778B94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91D7F4E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>
        <w:rPr>
          <w:sz w:val="28"/>
          <w:szCs w:val="24"/>
        </w:rPr>
        <w:t>При помощи какого простейшего прибора можно проверить</w:t>
      </w:r>
      <w:r w:rsidRPr="00923D33">
        <w:rPr>
          <w:sz w:val="28"/>
          <w:szCs w:val="24"/>
        </w:rPr>
        <w:t xml:space="preserve"> работ</w:t>
      </w:r>
      <w:r>
        <w:rPr>
          <w:sz w:val="28"/>
          <w:szCs w:val="24"/>
        </w:rPr>
        <w:t>у термометра</w:t>
      </w:r>
      <w:r w:rsidRPr="00923D33">
        <w:rPr>
          <w:sz w:val="28"/>
          <w:szCs w:val="24"/>
        </w:rPr>
        <w:t xml:space="preserve"> сопротивления?</w:t>
      </w:r>
    </w:p>
    <w:p w14:paraId="4BA980F8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8620DD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A7A683" w14:textId="5440F822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tbl>
      <w:tblPr>
        <w:tblW w:w="12405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5"/>
      </w:tblGrid>
      <w:tr w:rsidR="002E5AC6" w:rsidRPr="004E5689" w14:paraId="19FDE7AC" w14:textId="77777777" w:rsidTr="006419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BBC78" w14:textId="77777777" w:rsidR="002E5AC6" w:rsidRDefault="002E5AC6" w:rsidP="00641963">
            <w:pPr>
              <w:rPr>
                <w:sz w:val="28"/>
                <w:szCs w:val="24"/>
              </w:rPr>
            </w:pPr>
            <w:r w:rsidRPr="004E5689">
              <w:rPr>
                <w:rFonts w:ascii="Graphik-Regular" w:hAnsi="Graphik-Regular"/>
                <w:color w:val="28324B"/>
                <w:sz w:val="27"/>
                <w:szCs w:val="27"/>
              </w:rPr>
              <w:br/>
            </w:r>
            <w:r w:rsidRPr="004E5689">
              <w:rPr>
                <w:sz w:val="28"/>
                <w:szCs w:val="24"/>
              </w:rPr>
              <w:t xml:space="preserve">Методы формализации данных об изделии, технические руководства по применению </w:t>
            </w:r>
          </w:p>
          <w:p w14:paraId="2F6A0902" w14:textId="77777777" w:rsidR="002E5AC6" w:rsidRPr="00923D33" w:rsidRDefault="002E5AC6" w:rsidP="00641963">
            <w:pPr>
              <w:rPr>
                <w:sz w:val="28"/>
                <w:szCs w:val="24"/>
              </w:rPr>
            </w:pPr>
            <w:r w:rsidRPr="004E5689">
              <w:rPr>
                <w:sz w:val="28"/>
                <w:szCs w:val="24"/>
              </w:rPr>
              <w:t>автоматизированных технологий регламентированы в стандартах</w:t>
            </w:r>
            <w:r w:rsidRPr="00923D33">
              <w:rPr>
                <w:sz w:val="28"/>
                <w:szCs w:val="24"/>
              </w:rPr>
              <w:t xml:space="preserve"> ___________.</w:t>
            </w:r>
          </w:p>
          <w:p w14:paraId="11E85B29" w14:textId="77777777" w:rsidR="002E5AC6" w:rsidRPr="004E5689" w:rsidRDefault="002E5AC6" w:rsidP="00641963">
            <w:pPr>
              <w:rPr>
                <w:rFonts w:ascii="Graphik-Regular" w:hAnsi="Graphik-Regular"/>
                <w:color w:val="28324B"/>
                <w:sz w:val="27"/>
                <w:szCs w:val="27"/>
              </w:rPr>
            </w:pPr>
          </w:p>
        </w:tc>
      </w:tr>
    </w:tbl>
    <w:p w14:paraId="667FF794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5649D124" w14:textId="1236D33A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8E92CE4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  <w:r w:rsidRPr="00923D33">
        <w:rPr>
          <w:bCs/>
          <w:sz w:val="28"/>
          <w:szCs w:val="24"/>
        </w:rPr>
        <w:t>Как называется разность между действительным (истинным) значением величины и показаниями исправного прибора?</w:t>
      </w:r>
    </w:p>
    <w:p w14:paraId="6B659758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336C0434" w14:textId="05F2D5F0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1EA14AF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4"/>
        </w:rPr>
      </w:pPr>
      <w:r w:rsidRPr="00923D33">
        <w:rPr>
          <w:bCs/>
          <w:sz w:val="28"/>
          <w:szCs w:val="24"/>
        </w:rPr>
        <w:t xml:space="preserve">Как называется схема, показывающая все устройства и элементы, входящие в состав изделия, их входные и выходные элементы (соединители, платы, зажимы и т.п.), а также соединение между </w:t>
      </w:r>
      <w:r>
        <w:rPr>
          <w:bCs/>
          <w:sz w:val="28"/>
          <w:szCs w:val="24"/>
        </w:rPr>
        <w:t>этими устройствами и элементами, которую используют в своей работе монтажные организации.</w:t>
      </w:r>
    </w:p>
    <w:p w14:paraId="21C6112E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4"/>
        </w:rPr>
      </w:pPr>
    </w:p>
    <w:p w14:paraId="468DDA2B" w14:textId="08056F46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AF76FE6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23D33">
        <w:rPr>
          <w:iCs/>
          <w:sz w:val="28"/>
          <w:szCs w:val="28"/>
        </w:rPr>
        <w:t>Совокупность операций, выполняемых в целях подтверждения соответствия средств измере</w:t>
      </w:r>
      <w:r>
        <w:rPr>
          <w:iCs/>
          <w:sz w:val="28"/>
          <w:szCs w:val="28"/>
        </w:rPr>
        <w:t>ний метрологическим требованиям, выполняемых в обязательном порядке, для СИ, входящих в единый госреестр СИ.</w:t>
      </w:r>
    </w:p>
    <w:p w14:paraId="1084752F" w14:textId="77777777" w:rsidR="002E5AC6" w:rsidRPr="00923D33" w:rsidRDefault="002E5AC6" w:rsidP="002E5AC6">
      <w:pPr>
        <w:pStyle w:val="a4"/>
        <w:keepNext/>
        <w:keepLines/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44904CD0" w14:textId="0491208A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EDF9F00" w14:textId="77777777" w:rsidR="002E5AC6" w:rsidRPr="00923D33" w:rsidRDefault="002E5AC6" w:rsidP="002E5AC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923D33">
        <w:rPr>
          <w:sz w:val="28"/>
          <w:szCs w:val="28"/>
        </w:rPr>
        <w:t>Совокупность операций, выполняемых в целях </w:t>
      </w:r>
      <w:r w:rsidRPr="00923D33">
        <w:rPr>
          <w:bCs/>
          <w:sz w:val="28"/>
          <w:szCs w:val="28"/>
        </w:rPr>
        <w:t>определения действительных значений метрологических характеристик </w:t>
      </w:r>
      <w:r>
        <w:rPr>
          <w:sz w:val="28"/>
          <w:szCs w:val="28"/>
        </w:rPr>
        <w:t xml:space="preserve">средств измерений, выполняемых в добровольном порядке, для СИ, не </w:t>
      </w:r>
      <w:r>
        <w:rPr>
          <w:iCs/>
          <w:sz w:val="28"/>
          <w:szCs w:val="28"/>
        </w:rPr>
        <w:t>входящих в единый госреестр СИ.</w:t>
      </w:r>
    </w:p>
    <w:p w14:paraId="0B25A85C" w14:textId="77777777" w:rsidR="002E5AC6" w:rsidRPr="00923D33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3EB8765D" w14:textId="7695C99C" w:rsidR="002E5AC6" w:rsidRPr="00923D33" w:rsidRDefault="002E5AC6" w:rsidP="002E5AC6">
      <w:pPr>
        <w:pStyle w:val="a4"/>
        <w:keepNext/>
        <w:keepLines/>
        <w:numPr>
          <w:ilvl w:val="0"/>
          <w:numId w:val="1"/>
        </w:numPr>
        <w:spacing w:after="0"/>
        <w:outlineLvl w:val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ОПК8 </w:t>
      </w:r>
      <w:r w:rsidR="006161A1" w:rsidRPr="001B54C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6161A1">
        <w:rPr>
          <w:rFonts w:ascii="Times New Roman" w:hAnsi="Times New Roman" w:cs="Times New Roman"/>
          <w:i/>
          <w:color w:val="C00000"/>
          <w:sz w:val="28"/>
          <w:szCs w:val="28"/>
        </w:rPr>
        <w:t>ИОПК8.2</w:t>
      </w:r>
      <w:r w:rsidRPr="00923D33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5A19651" w14:textId="77777777" w:rsidR="002E5AC6" w:rsidRPr="00F34824" w:rsidRDefault="002E5AC6" w:rsidP="002E5A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34824">
        <w:rPr>
          <w:sz w:val="28"/>
          <w:szCs w:val="28"/>
        </w:rPr>
        <w:t>Чем измеряют сопротивление изоляции кабелей, изоляторов и другого силового оборудования?</w:t>
      </w:r>
    </w:p>
    <w:p w14:paraId="631074AB" w14:textId="77777777" w:rsidR="002E5AC6" w:rsidRPr="00F34824" w:rsidRDefault="002E5AC6" w:rsidP="002E5AC6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5B89B0A" w14:textId="77777777" w:rsidR="002E5AC6" w:rsidRPr="005E2A30" w:rsidRDefault="002E5AC6" w:rsidP="002E5AC6">
      <w:pPr>
        <w:jc w:val="both"/>
        <w:rPr>
          <w:color w:val="000000" w:themeColor="text1"/>
          <w:sz w:val="28"/>
          <w:szCs w:val="28"/>
        </w:rPr>
      </w:pPr>
    </w:p>
    <w:p w14:paraId="7620CD2F" w14:textId="77777777" w:rsidR="00FE613A" w:rsidRDefault="00FE613A" w:rsidP="002E5AC6"/>
    <w:sectPr w:rsidR="00FE613A" w:rsidSect="008D67C7">
      <w:footerReference w:type="default" r:id="rId8"/>
      <w:footerReference w:type="first" r:id="rId9"/>
      <w:pgSz w:w="11906" w:h="16838"/>
      <w:pgMar w:top="993" w:right="850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896E3" w14:textId="77777777" w:rsidR="00E51B84" w:rsidRDefault="00E51B84">
      <w:r>
        <w:separator/>
      </w:r>
    </w:p>
  </w:endnote>
  <w:endnote w:type="continuationSeparator" w:id="0">
    <w:p w14:paraId="6DA53047" w14:textId="77777777" w:rsidR="00E51B84" w:rsidRDefault="00E5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raphik-Regular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8419719"/>
      <w:docPartObj>
        <w:docPartGallery w:val="Page Numbers (Bottom of Page)"/>
        <w:docPartUnique/>
      </w:docPartObj>
    </w:sdtPr>
    <w:sdtContent>
      <w:p w14:paraId="0275AD01" w14:textId="77777777" w:rsidR="00547204" w:rsidRDefault="002E5AC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D85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5346468"/>
      <w:docPartObj>
        <w:docPartGallery w:val="Page Numbers (Bottom of Page)"/>
        <w:docPartUnique/>
      </w:docPartObj>
    </w:sdtPr>
    <w:sdtContent>
      <w:p w14:paraId="37E122A7" w14:textId="77777777" w:rsidR="00547204" w:rsidRDefault="002E5AC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D85">
          <w:rPr>
            <w:noProof/>
          </w:rPr>
          <w:t>1</w:t>
        </w:r>
        <w:r>
          <w:fldChar w:fldCharType="end"/>
        </w:r>
      </w:p>
    </w:sdtContent>
  </w:sdt>
  <w:p w14:paraId="52FB3842" w14:textId="77777777" w:rsidR="00547204" w:rsidRDefault="005472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07C80" w14:textId="77777777" w:rsidR="00E51B84" w:rsidRDefault="00E51B84">
      <w:r>
        <w:separator/>
      </w:r>
    </w:p>
  </w:footnote>
  <w:footnote w:type="continuationSeparator" w:id="0">
    <w:p w14:paraId="466AB69D" w14:textId="77777777" w:rsidR="00E51B84" w:rsidRDefault="00E51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01A9F"/>
    <w:multiLevelType w:val="hybridMultilevel"/>
    <w:tmpl w:val="A9DE37C2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760D8"/>
    <w:multiLevelType w:val="hybridMultilevel"/>
    <w:tmpl w:val="CC125106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72021"/>
    <w:multiLevelType w:val="hybridMultilevel"/>
    <w:tmpl w:val="158613B4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1A7"/>
    <w:multiLevelType w:val="hybridMultilevel"/>
    <w:tmpl w:val="344CC7F2"/>
    <w:lvl w:ilvl="0" w:tplc="8722B380">
      <w:start w:val="1"/>
      <w:numFmt w:val="decimal"/>
      <w:suff w:val="space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A1C02"/>
    <w:multiLevelType w:val="hybridMultilevel"/>
    <w:tmpl w:val="78363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190764">
    <w:abstractNumId w:val="0"/>
  </w:num>
  <w:num w:numId="2" w16cid:durableId="488903768">
    <w:abstractNumId w:val="4"/>
  </w:num>
  <w:num w:numId="3" w16cid:durableId="301816457">
    <w:abstractNumId w:val="1"/>
  </w:num>
  <w:num w:numId="4" w16cid:durableId="733966560">
    <w:abstractNumId w:val="3"/>
  </w:num>
  <w:num w:numId="5" w16cid:durableId="720252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BC4"/>
    <w:rsid w:val="001C6B69"/>
    <w:rsid w:val="002E5AC6"/>
    <w:rsid w:val="004E3E26"/>
    <w:rsid w:val="00547204"/>
    <w:rsid w:val="006161A1"/>
    <w:rsid w:val="006F2DD7"/>
    <w:rsid w:val="00831D85"/>
    <w:rsid w:val="00846BC4"/>
    <w:rsid w:val="008D2F95"/>
    <w:rsid w:val="00A23E57"/>
    <w:rsid w:val="00B527D9"/>
    <w:rsid w:val="00E51B84"/>
    <w:rsid w:val="00FE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23C2"/>
  <w15:chartTrackingRefBased/>
  <w15:docId w15:val="{116201AB-7F81-4BAC-A8B7-F777A183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2E5AC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2E5A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Fledermaus_11</dc:creator>
  <cp:keywords/>
  <dc:description/>
  <cp:lastModifiedBy>Захарова Марина Андреевна</cp:lastModifiedBy>
  <cp:revision>6</cp:revision>
  <cp:lastPrinted>2025-11-06T20:02:00Z</cp:lastPrinted>
  <dcterms:created xsi:type="dcterms:W3CDTF">2025-11-06T20:02:00Z</dcterms:created>
  <dcterms:modified xsi:type="dcterms:W3CDTF">2026-07-20T03:41:00Z</dcterms:modified>
</cp:coreProperties>
</file>