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56EEE" w14:textId="72FCCD68" w:rsidR="00E85AB8" w:rsidRPr="00E85AB8" w:rsidRDefault="00E85AB8" w:rsidP="00E85AB8">
      <w:pPr>
        <w:pStyle w:val="228bf8a64b8551e1msonormal"/>
        <w:spacing w:before="0" w:beforeAutospacing="0" w:after="0" w:afterAutospacing="0"/>
        <w:jc w:val="center"/>
        <w:rPr>
          <w:b/>
          <w:i/>
          <w:color w:val="000000"/>
        </w:rPr>
      </w:pPr>
      <w:bookmarkStart w:id="0" w:name="_GoBack"/>
      <w:bookmarkEnd w:id="0"/>
      <w:r w:rsidRPr="00E85AB8">
        <w:rPr>
          <w:b/>
          <w:i/>
          <w:color w:val="000000"/>
        </w:rPr>
        <w:t>Электрооборудование горных предприятий</w:t>
      </w:r>
    </w:p>
    <w:p w14:paraId="002D6FF7" w14:textId="77777777" w:rsidR="00E85AB8" w:rsidRDefault="00E85AB8" w:rsidP="00E85AB8">
      <w:pPr>
        <w:pStyle w:val="228bf8a64b8551e1msonormal"/>
        <w:spacing w:before="0" w:beforeAutospacing="0" w:after="0" w:afterAutospacing="0"/>
        <w:rPr>
          <w:color w:val="000000"/>
        </w:rPr>
      </w:pPr>
    </w:p>
    <w:p w14:paraId="6A2CFF7D" w14:textId="77777777" w:rsidR="00E85AB8" w:rsidRPr="00E85AB8" w:rsidRDefault="00E85AB8" w:rsidP="00E85AB8">
      <w:pPr>
        <w:pStyle w:val="228bf8a64b8551e1msonormal"/>
        <w:spacing w:before="0" w:beforeAutospacing="0" w:after="0" w:afterAutospacing="0"/>
        <w:rPr>
          <w:i/>
          <w:color w:val="1A1A1A"/>
        </w:rPr>
      </w:pPr>
      <w:r w:rsidRPr="00E85AB8">
        <w:rPr>
          <w:i/>
          <w:color w:val="000000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14:paraId="5B52576B" w14:textId="77777777" w:rsidR="00E85AB8" w:rsidRPr="00E85AB8" w:rsidRDefault="00E85AB8" w:rsidP="00E85AB8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E85AB8">
        <w:rPr>
          <w:i/>
          <w:color w:val="1A1A1A"/>
        </w:rPr>
        <w:t xml:space="preserve">ИПК-3.1 </w:t>
      </w:r>
      <w:r w:rsidRPr="00E85AB8">
        <w:rPr>
          <w:i/>
          <w:color w:val="000000"/>
        </w:rPr>
        <w:t>Демонстрирует знания основных направлений совершенствования технологии открытых и подземных горных работ, повышению полноты и комплексного использования минеральных ресурсов</w:t>
      </w:r>
    </w:p>
    <w:p w14:paraId="00F09983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293DF0D0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84C1436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>Как называется к</w:t>
      </w:r>
      <w:r w:rsidRPr="00F74D80">
        <w:rPr>
          <w:rFonts w:ascii="Times New Roman" w:hAnsi="Times New Roman" w:cs="Times New Roman"/>
          <w:color w:val="34343C"/>
        </w:rPr>
        <w:t>омплекс взаимосвязанного оборудования и сооружений, предназначенный для производства или преобразования, передачи, распределения или</w:t>
      </w:r>
    </w:p>
    <w:p w14:paraId="0B72E2F1" w14:textId="13EE6B20" w:rsidR="00E85AB8" w:rsidRPr="00E1313F" w:rsidRDefault="00E85AB8" w:rsidP="00E85AB8">
      <w:pPr>
        <w:rPr>
          <w:rFonts w:ascii="Times New Roman" w:hAnsi="Times New Roman" w:cs="Times New Roman"/>
          <w:color w:val="34343C"/>
        </w:rPr>
      </w:pPr>
      <w:r w:rsidRPr="00F74D80">
        <w:rPr>
          <w:rFonts w:ascii="Times New Roman" w:hAnsi="Times New Roman" w:cs="Times New Roman"/>
          <w:color w:val="34343C"/>
        </w:rPr>
        <w:t>потребления электрической энергии?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482823B1" w14:textId="77777777" w:rsidTr="00870CC5">
        <w:trPr>
          <w:trHeight w:val="229"/>
        </w:trPr>
        <w:tc>
          <w:tcPr>
            <w:tcW w:w="2850" w:type="dxa"/>
          </w:tcPr>
          <w:p w14:paraId="4F8C9BE3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04524AF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9D49E1" w14:textId="762C7CE2" w:rsidR="00C95443" w:rsidRPr="009F32C0" w:rsidRDefault="00E1313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4D80">
              <w:rPr>
                <w:rFonts w:ascii="Times New Roman" w:hAnsi="Times New Roman" w:cs="Times New Roman"/>
                <w:color w:val="34343C"/>
              </w:rPr>
              <w:t>Электроустановка</w:t>
            </w:r>
          </w:p>
        </w:tc>
      </w:tr>
    </w:tbl>
    <w:p w14:paraId="5178F464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28448D0D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68E3F4B3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C2F7416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электрическая подстанция, предназначенная для преобразования</w:t>
      </w:r>
    </w:p>
    <w:p w14:paraId="275C7F3D" w14:textId="4CB70AF3" w:rsidR="00E85AB8" w:rsidRPr="00E1313F" w:rsidRDefault="00E85AB8" w:rsidP="00E1313F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Электрической энергии напряжения с помощью трансформатора?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0F42EE20" w14:textId="77777777" w:rsidTr="00870CC5">
        <w:trPr>
          <w:trHeight w:val="229"/>
        </w:trPr>
        <w:tc>
          <w:tcPr>
            <w:tcW w:w="2850" w:type="dxa"/>
          </w:tcPr>
          <w:p w14:paraId="058D48A7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28D7BB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E8E916" w14:textId="0901015F" w:rsidR="00C95443" w:rsidRPr="00E1313F" w:rsidRDefault="00E1313F" w:rsidP="00E1313F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Трансформаторная подстанция</w:t>
            </w:r>
          </w:p>
        </w:tc>
      </w:tr>
    </w:tbl>
    <w:p w14:paraId="228A0D85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2535704C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B0583C2" w14:textId="1B3A4FFA" w:rsidR="00E85AB8" w:rsidRDefault="00E85AB8" w:rsidP="00E85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 xml:space="preserve">Как называется </w:t>
      </w:r>
      <w:r w:rsidRPr="00F74D80">
        <w:rPr>
          <w:rFonts w:ascii="Times New Roman" w:hAnsi="Times New Roman" w:cs="Times New Roman"/>
          <w:color w:val="34343C"/>
        </w:rPr>
        <w:t>электроустановка, предназначенная для приема и распределения электрической энергии на одном напряжении и содержащая коммутационные аппараты, вспомогательные устройства и соединяющие их элементы?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4199163C" w14:textId="77777777" w:rsidTr="00870CC5">
        <w:trPr>
          <w:trHeight w:val="229"/>
        </w:trPr>
        <w:tc>
          <w:tcPr>
            <w:tcW w:w="2850" w:type="dxa"/>
          </w:tcPr>
          <w:p w14:paraId="2A7EAD6A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CF8D7A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737696" w14:textId="1DE02800" w:rsidR="00C95443" w:rsidRPr="00E1313F" w:rsidRDefault="00C95443" w:rsidP="00870CC5">
            <w:pPr>
              <w:rPr>
                <w:rFonts w:ascii="Times New Roman" w:hAnsi="Times New Roman" w:cs="Times New Roman"/>
              </w:rPr>
            </w:pPr>
            <w:r w:rsidRPr="008955D0">
              <w:rPr>
                <w:rFonts w:ascii="Times New Roman" w:hAnsi="Times New Roman" w:cs="Times New Roman"/>
                <w:szCs w:val="28"/>
              </w:rPr>
              <w:t>Истина</w:t>
            </w:r>
            <w:r w:rsidR="00E1313F" w:rsidRPr="00F74D80">
              <w:rPr>
                <w:rFonts w:ascii="Times New Roman" w:hAnsi="Times New Roman" w:cs="Times New Roman"/>
                <w:color w:val="34343C"/>
              </w:rPr>
              <w:t xml:space="preserve"> Распределительное устройство (РУ)</w:t>
            </w:r>
          </w:p>
        </w:tc>
      </w:tr>
    </w:tbl>
    <w:p w14:paraId="2D9C8E55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6A0D1916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3884267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 w:rsidRPr="00F74D80">
        <w:rPr>
          <w:rFonts w:ascii="Times New Roman" w:hAnsi="Times New Roman" w:cs="Times New Roman"/>
          <w:color w:val="34343C"/>
        </w:rPr>
        <w:t xml:space="preserve">Потребители </w:t>
      </w:r>
      <w:r>
        <w:rPr>
          <w:rFonts w:ascii="Times New Roman" w:hAnsi="Times New Roman" w:cs="Times New Roman"/>
          <w:color w:val="34343C"/>
        </w:rPr>
        <w:t>какой</w:t>
      </w:r>
      <w:r w:rsidRPr="00F74D80">
        <w:rPr>
          <w:rFonts w:ascii="Times New Roman" w:hAnsi="Times New Roman" w:cs="Times New Roman"/>
          <w:color w:val="34343C"/>
        </w:rPr>
        <w:t xml:space="preserve"> категории должны быть обеспечены 100%-</w:t>
      </w:r>
      <w:proofErr w:type="spellStart"/>
      <w:r w:rsidRPr="00F74D80">
        <w:rPr>
          <w:rFonts w:ascii="Times New Roman" w:hAnsi="Times New Roman" w:cs="Times New Roman"/>
          <w:color w:val="34343C"/>
        </w:rPr>
        <w:t>ным</w:t>
      </w:r>
      <w:proofErr w:type="spellEnd"/>
      <w:r w:rsidRPr="00F74D80">
        <w:rPr>
          <w:rFonts w:ascii="Times New Roman" w:hAnsi="Times New Roman" w:cs="Times New Roman"/>
          <w:color w:val="34343C"/>
        </w:rPr>
        <w:t xml:space="preserve"> резервным</w:t>
      </w:r>
    </w:p>
    <w:p w14:paraId="6D6821FD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 w:rsidRPr="00F74D80">
        <w:rPr>
          <w:rFonts w:ascii="Times New Roman" w:hAnsi="Times New Roman" w:cs="Times New Roman"/>
          <w:color w:val="34343C"/>
        </w:rPr>
        <w:t>питанием от двух независимых источников электроэнергии, и перерыв в подаче питания</w:t>
      </w:r>
    </w:p>
    <w:p w14:paraId="3CD2C19A" w14:textId="42C83A91" w:rsidR="00E85AB8" w:rsidRDefault="00E85AB8" w:rsidP="00E85AB8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допускается только на время, необходимое для автоматического ввода резервного питания (АВР)?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68803D65" w14:textId="77777777" w:rsidTr="00870CC5">
        <w:trPr>
          <w:trHeight w:val="229"/>
        </w:trPr>
        <w:tc>
          <w:tcPr>
            <w:tcW w:w="2850" w:type="dxa"/>
          </w:tcPr>
          <w:p w14:paraId="55933B37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5385B3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3CD9E6" w14:textId="40A98001" w:rsidR="00C95443" w:rsidRPr="00E1313F" w:rsidRDefault="00E1313F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>П</w:t>
            </w:r>
            <w:r w:rsidRPr="00F74D80">
              <w:rPr>
                <w:rFonts w:ascii="Times New Roman" w:hAnsi="Times New Roman" w:cs="Times New Roman"/>
                <w:color w:val="34343C"/>
              </w:rPr>
              <w:t>ервой категории</w:t>
            </w:r>
          </w:p>
        </w:tc>
      </w:tr>
    </w:tbl>
    <w:p w14:paraId="7C5A11AD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266506CC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4283587" w14:textId="2B760783" w:rsidR="00E85AB8" w:rsidRPr="00E1313F" w:rsidRDefault="00E85AB8" w:rsidP="00E85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 xml:space="preserve">Как </w:t>
      </w:r>
      <w:r w:rsidRPr="00F74D80">
        <w:rPr>
          <w:rFonts w:ascii="Times New Roman" w:hAnsi="Times New Roman" w:cs="Times New Roman"/>
          <w:color w:val="34343C"/>
        </w:rPr>
        <w:t>называется преднамеренное электрическое соединение какой-либо части электроустановки или другой установки с заземляющим устройством?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6725AE22" w14:textId="77777777" w:rsidTr="00870CC5">
        <w:trPr>
          <w:trHeight w:val="229"/>
        </w:trPr>
        <w:tc>
          <w:tcPr>
            <w:tcW w:w="2850" w:type="dxa"/>
          </w:tcPr>
          <w:p w14:paraId="6F305DBD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891678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2FC857" w14:textId="37C432DA" w:rsidR="00C95443" w:rsidRPr="00E1313F" w:rsidRDefault="00E1313F" w:rsidP="00870CC5">
            <w:pPr>
              <w:rPr>
                <w:rFonts w:ascii="Times New Roman" w:hAnsi="Times New Roman" w:cs="Times New Roman"/>
                <w:color w:val="34343C"/>
              </w:rPr>
            </w:pPr>
            <w:r w:rsidRPr="00F74D80">
              <w:rPr>
                <w:rFonts w:ascii="Times New Roman" w:hAnsi="Times New Roman" w:cs="Times New Roman"/>
                <w:color w:val="34343C"/>
              </w:rPr>
              <w:t>Заземлением.</w:t>
            </w:r>
          </w:p>
        </w:tc>
      </w:tr>
    </w:tbl>
    <w:p w14:paraId="16F2799E" w14:textId="77777777" w:rsidR="00C95443" w:rsidRPr="004B7393" w:rsidRDefault="00C95443" w:rsidP="00E85AB8">
      <w:pPr>
        <w:rPr>
          <w:rFonts w:ascii="Times New Roman" w:hAnsi="Times New Roman" w:cs="Times New Roman"/>
        </w:rPr>
      </w:pPr>
    </w:p>
    <w:p w14:paraId="059A38E3" w14:textId="77777777" w:rsidR="00E85AB8" w:rsidRDefault="00E85AB8" w:rsidP="00E85AB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088522D4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7695C1A1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1A1A1A"/>
        </w:rPr>
      </w:pPr>
      <w:r w:rsidRPr="004B7393">
        <w:rPr>
          <w:color w:val="1A1A1A"/>
        </w:rPr>
        <w:t>ИПК-3.</w:t>
      </w:r>
      <w:r>
        <w:rPr>
          <w:color w:val="1A1A1A"/>
        </w:rPr>
        <w:t>2</w:t>
      </w:r>
      <w:r w:rsidRPr="004B7393">
        <w:rPr>
          <w:color w:val="1A1A1A"/>
        </w:rPr>
        <w:t xml:space="preserve"> </w:t>
      </w:r>
      <w:r>
        <w:rPr>
          <w:color w:val="000000"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6A323A8B" w14:textId="77777777" w:rsidR="00E85AB8" w:rsidRDefault="00E85AB8" w:rsidP="00E85AB8">
      <w:pPr>
        <w:pStyle w:val="228bf8a64b8551e1msonormal"/>
        <w:spacing w:before="0" w:beforeAutospacing="0" w:after="0" w:afterAutospacing="0"/>
        <w:rPr>
          <w:color w:val="1A1A1A"/>
        </w:rPr>
      </w:pPr>
      <w:r w:rsidRPr="004B7393">
        <w:rPr>
          <w:color w:val="1A1A1A"/>
        </w:rPr>
        <w:t> </w:t>
      </w:r>
    </w:p>
    <w:p w14:paraId="43A67FC5" w14:textId="77777777" w:rsidR="00E1313F" w:rsidRDefault="00E1313F" w:rsidP="00E85AB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108A4543" w14:textId="77777777" w:rsidR="00E1313F" w:rsidRDefault="00E1313F" w:rsidP="00E85AB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624553D5" w14:textId="77777777" w:rsidR="00E1313F" w:rsidRPr="004B7393" w:rsidRDefault="00E1313F" w:rsidP="00E85AB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3FCC67B" w14:textId="77777777" w:rsidR="00E85AB8" w:rsidRDefault="00E85AB8" w:rsidP="00E85AB8">
      <w:pPr>
        <w:rPr>
          <w:rFonts w:ascii="Times New Roman" w:hAnsi="Times New Roman" w:cs="Times New Roman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3572A4F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 w:rsidRPr="00F74D80">
        <w:rPr>
          <w:rFonts w:ascii="Times New Roman" w:hAnsi="Times New Roman" w:cs="Times New Roman"/>
          <w:color w:val="34343C"/>
        </w:rPr>
        <w:t xml:space="preserve">К </w:t>
      </w:r>
      <w:r>
        <w:rPr>
          <w:rFonts w:ascii="Times New Roman" w:hAnsi="Times New Roman" w:cs="Times New Roman"/>
          <w:color w:val="34343C"/>
        </w:rPr>
        <w:t xml:space="preserve">каким </w:t>
      </w:r>
      <w:r w:rsidRPr="00F74D80">
        <w:rPr>
          <w:rFonts w:ascii="Times New Roman" w:hAnsi="Times New Roman" w:cs="Times New Roman"/>
          <w:color w:val="34343C"/>
        </w:rPr>
        <w:t xml:space="preserve">факторам относят условия залегания полезных ископаемых и вмещающих пород, физико-механические свойства пород и руд, применяемые варианты </w:t>
      </w:r>
      <w:proofErr w:type="spellStart"/>
      <w:r w:rsidRPr="00F74D80">
        <w:rPr>
          <w:rFonts w:ascii="Times New Roman" w:hAnsi="Times New Roman" w:cs="Times New Roman"/>
          <w:color w:val="34343C"/>
        </w:rPr>
        <w:t>сис</w:t>
      </w:r>
      <w:proofErr w:type="spellEnd"/>
      <w:r w:rsidRPr="00F74D80">
        <w:rPr>
          <w:rFonts w:ascii="Times New Roman" w:hAnsi="Times New Roman" w:cs="Times New Roman"/>
          <w:color w:val="34343C"/>
        </w:rPr>
        <w:t>-</w:t>
      </w:r>
    </w:p>
    <w:p w14:paraId="1854EB2B" w14:textId="24F5A0D7" w:rsidR="00E85AB8" w:rsidRPr="00E1313F" w:rsidRDefault="00E85AB8" w:rsidP="00E85AB8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тем разработки, технические характеристики эксплуатируемого электрооборудования, режим организации горных работ?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45AC4564" w14:textId="77777777" w:rsidTr="00870CC5">
        <w:trPr>
          <w:trHeight w:val="229"/>
        </w:trPr>
        <w:tc>
          <w:tcPr>
            <w:tcW w:w="2850" w:type="dxa"/>
          </w:tcPr>
          <w:p w14:paraId="18900B77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149D5C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5B70D" w14:textId="1D12392D" w:rsidR="00C95443" w:rsidRPr="00E1313F" w:rsidRDefault="00E1313F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Г</w:t>
            </w:r>
            <w:r w:rsidRPr="00F74D80">
              <w:rPr>
                <w:rFonts w:ascii="Times New Roman" w:hAnsi="Times New Roman" w:cs="Times New Roman"/>
                <w:color w:val="34343C"/>
              </w:rPr>
              <w:t>орнотехническим факторам</w:t>
            </w:r>
          </w:p>
        </w:tc>
      </w:tr>
    </w:tbl>
    <w:p w14:paraId="0CCE9AF4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6D1B3D4F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5A8D64" w14:textId="1AB23BED" w:rsidR="00E85AB8" w:rsidRPr="004B7393" w:rsidRDefault="00E85AB8" w:rsidP="00E85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  <w:highlight w:val="white"/>
        </w:rPr>
        <w:t xml:space="preserve">Как называется </w:t>
      </w:r>
      <w:r w:rsidRPr="00F74D80">
        <w:rPr>
          <w:rFonts w:ascii="Times New Roman" w:hAnsi="Times New Roman" w:cs="Times New Roman"/>
          <w:color w:val="34343C"/>
          <w:highlight w:val="white"/>
        </w:rPr>
        <w:t xml:space="preserve">защита от коротких замыканий </w:t>
      </w:r>
      <w:r>
        <w:rPr>
          <w:rFonts w:ascii="Times New Roman" w:hAnsi="Times New Roman" w:cs="Times New Roman"/>
          <w:color w:val="34343C"/>
          <w:highlight w:val="white"/>
        </w:rPr>
        <w:t>в электроустановке?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6FFDFFDF" w14:textId="77777777" w:rsidTr="00870CC5">
        <w:trPr>
          <w:trHeight w:val="229"/>
        </w:trPr>
        <w:tc>
          <w:tcPr>
            <w:tcW w:w="2850" w:type="dxa"/>
          </w:tcPr>
          <w:p w14:paraId="15AD35A7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F01538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6ADF1D" w14:textId="63887103" w:rsidR="00C95443" w:rsidRPr="00E1313F" w:rsidRDefault="00E1313F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F74D80">
              <w:rPr>
                <w:rFonts w:ascii="Times New Roman" w:hAnsi="Times New Roman" w:cs="Times New Roman"/>
                <w:color w:val="34343C"/>
                <w:highlight w:val="white"/>
              </w:rPr>
              <w:t>аксимальная токовая (МТЗ, отсечка)</w:t>
            </w:r>
          </w:p>
        </w:tc>
      </w:tr>
    </w:tbl>
    <w:p w14:paraId="21EF2666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6EA0CE46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08B1A66" w14:textId="58F6C751" w:rsidR="00E85AB8" w:rsidRPr="004B7393" w:rsidRDefault="00E85AB8" w:rsidP="00E85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  <w:highlight w:val="white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защита от перегрузок, т.е. от небольшого увеличения рабочего тока (на 10- 20</w:t>
      </w:r>
      <w:proofErr w:type="gramStart"/>
      <w:r w:rsidRPr="00F74D80">
        <w:rPr>
          <w:rFonts w:ascii="Times New Roman" w:hAnsi="Times New Roman" w:cs="Times New Roman"/>
          <w:color w:val="34343C"/>
        </w:rPr>
        <w:t>% )</w:t>
      </w:r>
      <w:proofErr w:type="gramEnd"/>
      <w:r w:rsidRPr="00F74D80">
        <w:rPr>
          <w:rFonts w:ascii="Times New Roman" w:hAnsi="Times New Roman" w:cs="Times New Roman"/>
          <w:color w:val="34343C"/>
        </w:rPr>
        <w:t xml:space="preserve"> </w:t>
      </w:r>
      <w:r>
        <w:rPr>
          <w:rFonts w:ascii="Times New Roman" w:hAnsi="Times New Roman" w:cs="Times New Roman"/>
          <w:color w:val="34343C"/>
        </w:rPr>
        <w:t xml:space="preserve">от номинального в </w:t>
      </w:r>
      <w:r>
        <w:rPr>
          <w:rFonts w:ascii="Times New Roman" w:hAnsi="Times New Roman" w:cs="Times New Roman"/>
          <w:color w:val="34343C"/>
          <w:highlight w:val="white"/>
        </w:rPr>
        <w:t>электроустановке?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7037438F" w14:textId="77777777" w:rsidTr="00870CC5">
        <w:trPr>
          <w:trHeight w:val="229"/>
        </w:trPr>
        <w:tc>
          <w:tcPr>
            <w:tcW w:w="2850" w:type="dxa"/>
          </w:tcPr>
          <w:p w14:paraId="15B88E57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394D76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D8801" w14:textId="0F94DB00" w:rsidR="00C95443" w:rsidRPr="00E1313F" w:rsidRDefault="00E1313F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>Т</w:t>
            </w:r>
            <w:r w:rsidRPr="00F74D80">
              <w:rPr>
                <w:rFonts w:ascii="Times New Roman" w:hAnsi="Times New Roman" w:cs="Times New Roman"/>
                <w:color w:val="34343C"/>
              </w:rPr>
              <w:t>епловая</w:t>
            </w:r>
          </w:p>
        </w:tc>
      </w:tr>
    </w:tbl>
    <w:p w14:paraId="4380702E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315C663C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F79C5D9" w14:textId="08C379E2" w:rsidR="00E85AB8" w:rsidRPr="004B7393" w:rsidRDefault="00E85AB8" w:rsidP="00E85A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Что</w:t>
      </w:r>
      <w:r w:rsidRPr="00F74D80">
        <w:rPr>
          <w:rFonts w:ascii="Times New Roman" w:hAnsi="Times New Roman" w:cs="Times New Roman"/>
          <w:color w:val="34343C"/>
        </w:rPr>
        <w:t xml:space="preserve"> классифицируют по следующим основным признакам: роду тока, напряжению, мощности, частоте вращения, режиму работы, способу охлаждения, степени защиты, форме исполнения, исполнению по монтажу?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3D7125D5" w14:textId="77777777" w:rsidTr="00870CC5">
        <w:trPr>
          <w:trHeight w:val="229"/>
        </w:trPr>
        <w:tc>
          <w:tcPr>
            <w:tcW w:w="2850" w:type="dxa"/>
          </w:tcPr>
          <w:p w14:paraId="7D18B92D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84FA25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7D2E96" w14:textId="2876B4C8" w:rsidR="00C95443" w:rsidRPr="00E1313F" w:rsidRDefault="00E1313F" w:rsidP="00870CC5">
            <w:pPr>
              <w:rPr>
                <w:rFonts w:ascii="Times New Roman" w:hAnsi="Times New Roman" w:cs="Times New Roman"/>
              </w:rPr>
            </w:pPr>
            <w:r w:rsidRPr="00F74D80">
              <w:rPr>
                <w:rFonts w:ascii="Times New Roman" w:hAnsi="Times New Roman" w:cs="Times New Roman"/>
                <w:color w:val="34343C"/>
              </w:rPr>
              <w:t>Электродвигатели</w:t>
            </w:r>
            <w:r w:rsidRPr="004B7393">
              <w:rPr>
                <w:rFonts w:ascii="Times New Roman" w:hAnsi="Times New Roman" w:cs="Times New Roman"/>
              </w:rPr>
              <w:tab/>
            </w:r>
          </w:p>
        </w:tc>
      </w:tr>
    </w:tbl>
    <w:p w14:paraId="0DA7E8DB" w14:textId="77777777" w:rsidR="00E85AB8" w:rsidRPr="004B7393" w:rsidRDefault="00E85AB8" w:rsidP="00E85AB8">
      <w:pPr>
        <w:rPr>
          <w:rFonts w:ascii="Times New Roman" w:hAnsi="Times New Roman" w:cs="Times New Roman"/>
        </w:rPr>
      </w:pPr>
    </w:p>
    <w:p w14:paraId="7D9CD6EC" w14:textId="77777777" w:rsidR="00E85AB8" w:rsidRDefault="00E85AB8" w:rsidP="00E85AB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ПК-3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4EE12E0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контактор с устройством защиты, размещённые в одном корпусе или на</w:t>
      </w:r>
    </w:p>
    <w:p w14:paraId="3C56C7A8" w14:textId="77777777" w:rsidR="00E85AB8" w:rsidRPr="00F74D80" w:rsidRDefault="00E85AB8" w:rsidP="00E85AB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 w:rsidRPr="00F74D80">
        <w:rPr>
          <w:rFonts w:ascii="Times New Roman" w:hAnsi="Times New Roman" w:cs="Times New Roman"/>
          <w:color w:val="34343C"/>
        </w:rPr>
        <w:t>одном основании, предназначен</w:t>
      </w:r>
      <w:r>
        <w:rPr>
          <w:rFonts w:ascii="Times New Roman" w:hAnsi="Times New Roman" w:cs="Times New Roman"/>
          <w:color w:val="34343C"/>
        </w:rPr>
        <w:t>ный</w:t>
      </w:r>
      <w:r w:rsidRPr="00F74D80">
        <w:rPr>
          <w:rFonts w:ascii="Times New Roman" w:hAnsi="Times New Roman" w:cs="Times New Roman"/>
          <w:color w:val="34343C"/>
        </w:rPr>
        <w:t xml:space="preserve"> для дистанционного пуска, остановки и защиты</w:t>
      </w:r>
    </w:p>
    <w:p w14:paraId="4E898264" w14:textId="7D4236E9" w:rsidR="00E85AB8" w:rsidRDefault="00E85AB8" w:rsidP="00E85AB8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электроприемников и позволяет производить частую коммутацию?</w:t>
      </w:r>
      <w:r w:rsidRPr="004B7393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443" w:rsidRPr="009F32C0" w14:paraId="52D923C6" w14:textId="77777777" w:rsidTr="00870CC5">
        <w:trPr>
          <w:trHeight w:val="229"/>
        </w:trPr>
        <w:tc>
          <w:tcPr>
            <w:tcW w:w="2850" w:type="dxa"/>
          </w:tcPr>
          <w:p w14:paraId="1B5A3D90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F8901B" w14:textId="77777777" w:rsidR="00C95443" w:rsidRPr="009F32C0" w:rsidRDefault="00C95443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BD50FF" w14:textId="6CEF4342" w:rsidR="00C95443" w:rsidRPr="009F32C0" w:rsidRDefault="00E1313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34343C"/>
                <w:lang w:val="en-US"/>
              </w:rPr>
              <w:t>Пускатель</w:t>
            </w:r>
            <w:proofErr w:type="spellEnd"/>
          </w:p>
        </w:tc>
      </w:tr>
    </w:tbl>
    <w:p w14:paraId="4935430E" w14:textId="77777777" w:rsidR="00C95443" w:rsidRPr="004B7393" w:rsidRDefault="00C95443" w:rsidP="00E85AB8">
      <w:pPr>
        <w:rPr>
          <w:rFonts w:ascii="Times New Roman" w:hAnsi="Times New Roman" w:cs="Times New Roman"/>
        </w:rPr>
      </w:pPr>
    </w:p>
    <w:p w14:paraId="0C5C2141" w14:textId="77777777" w:rsidR="00E85AB8" w:rsidRPr="004B7393" w:rsidRDefault="00E85AB8" w:rsidP="00E85AB8">
      <w:pPr>
        <w:pStyle w:val="228bf8a64b8551e1msonormal"/>
        <w:spacing w:before="0" w:beforeAutospacing="0" w:after="0" w:afterAutospacing="0"/>
        <w:rPr>
          <w:color w:val="1A1A1A"/>
          <w:lang w:val="en-US"/>
        </w:rPr>
      </w:pPr>
    </w:p>
    <w:p w14:paraId="457475CE" w14:textId="77777777" w:rsidR="00F57EE2" w:rsidRDefault="00F57EE2"/>
    <w:sectPr w:rsidR="00F5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B8"/>
    <w:rsid w:val="00004343"/>
    <w:rsid w:val="00562455"/>
    <w:rsid w:val="00785C0E"/>
    <w:rsid w:val="00C83DAD"/>
    <w:rsid w:val="00C95443"/>
    <w:rsid w:val="00E1313F"/>
    <w:rsid w:val="00E85AB8"/>
    <w:rsid w:val="00F5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177B"/>
  <w15:chartTrackingRefBased/>
  <w15:docId w15:val="{4EC0FE44-B158-4856-9183-5BF6EE3C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AB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E85A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3">
    <w:name w:val="Table Grid"/>
    <w:basedOn w:val="a1"/>
    <w:uiPriority w:val="59"/>
    <w:rsid w:val="00C95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RMPI</dc:creator>
  <cp:keywords/>
  <dc:description/>
  <cp:lastModifiedBy>Красавин Алексей Викторович</cp:lastModifiedBy>
  <cp:revision>2</cp:revision>
  <dcterms:created xsi:type="dcterms:W3CDTF">2026-04-17T06:21:00Z</dcterms:created>
  <dcterms:modified xsi:type="dcterms:W3CDTF">2026-04-17T06:21:00Z</dcterms:modified>
</cp:coreProperties>
</file>