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21F55" w14:textId="77777777" w:rsidR="009E714F" w:rsidRPr="00541AAC" w:rsidRDefault="009E714F" w:rsidP="009E714F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41A900AE" w14:textId="77777777" w:rsidR="009E714F" w:rsidRPr="00541AAC" w:rsidRDefault="009E714F" w:rsidP="009E714F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7FFC8A51" w14:textId="3520D5B1" w:rsidR="000A1F65" w:rsidRPr="00D47759" w:rsidRDefault="009E714F" w:rsidP="009E714F">
      <w:pPr>
        <w:tabs>
          <w:tab w:val="left" w:pos="809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14F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Детали машин и основы проектирования</w:t>
      </w:r>
    </w:p>
    <w:p w14:paraId="5C45B223" w14:textId="2DDCB2A5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ПК3</w:t>
      </w:r>
      <w:r w:rsidRPr="009F32C0">
        <w:rPr>
          <w:rFonts w:ascii="Times New Roman" w:hAnsi="Times New Roman" w:cs="Times New Roman"/>
          <w:i/>
          <w:color w:val="C00000"/>
        </w:rPr>
        <w:t xml:space="preserve"> – И</w:t>
      </w:r>
      <w:r>
        <w:rPr>
          <w:rFonts w:ascii="Times New Roman" w:hAnsi="Times New Roman" w:cs="Times New Roman"/>
          <w:i/>
          <w:color w:val="C00000"/>
        </w:rPr>
        <w:t>ПК3.</w:t>
      </w:r>
      <w:r w:rsidRPr="009F32C0">
        <w:rPr>
          <w:rFonts w:ascii="Times New Roman" w:hAnsi="Times New Roman" w:cs="Times New Roman"/>
          <w:i/>
          <w:color w:val="C00000"/>
        </w:rPr>
        <w:t>1)</w:t>
      </w:r>
    </w:p>
    <w:p w14:paraId="78CFBE21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 w:rsidRPr="000A1F65">
        <w:rPr>
          <w:rFonts w:ascii="Times New Roman" w:hAnsi="Times New Roman" w:cs="Times New Roman"/>
          <w:sz w:val="28"/>
          <w:szCs w:val="28"/>
        </w:rPr>
        <w:t>Поршни относятся к деталям …  назначения</w:t>
      </w:r>
    </w:p>
    <w:p w14:paraId="54BDFAE3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специального</w:t>
      </w:r>
    </w:p>
    <w:p w14:paraId="174EBCE5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общего</w:t>
      </w:r>
    </w:p>
    <w:p w14:paraId="42B15C48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силового</w:t>
      </w:r>
    </w:p>
    <w:p w14:paraId="292E0DC0" w14:textId="77777777" w:rsidR="00D15C83" w:rsidRPr="000A1F65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4) фрикционного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67E5B9CF" w14:textId="77777777" w:rsidTr="00E202A0">
        <w:trPr>
          <w:trHeight w:val="229"/>
        </w:trPr>
        <w:tc>
          <w:tcPr>
            <w:tcW w:w="2850" w:type="dxa"/>
          </w:tcPr>
          <w:p w14:paraId="66D23F30" w14:textId="6C42BE4B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ACEF65F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CE5D7F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31630E2" w14:textId="7A7B5AA1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</w:t>
      </w:r>
      <w:r w:rsidR="00011AF5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55E4384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Подшипники </w:t>
      </w:r>
      <w:r w:rsidRPr="000A1F65">
        <w:rPr>
          <w:rFonts w:ascii="Times New Roman" w:hAnsi="Times New Roman" w:cs="Times New Roman"/>
          <w:sz w:val="28"/>
          <w:szCs w:val="28"/>
        </w:rPr>
        <w:t>относятся к деталям …  назначения</w:t>
      </w:r>
    </w:p>
    <w:p w14:paraId="7C50EAB4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специального</w:t>
      </w:r>
    </w:p>
    <w:p w14:paraId="4748EDBB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общего</w:t>
      </w:r>
    </w:p>
    <w:p w14:paraId="53D4FFF7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силового</w:t>
      </w:r>
    </w:p>
    <w:p w14:paraId="2D6C8930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4) фрикционного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6324C367" w14:textId="77777777" w:rsidTr="00E202A0">
        <w:trPr>
          <w:trHeight w:val="229"/>
        </w:trPr>
        <w:tc>
          <w:tcPr>
            <w:tcW w:w="2850" w:type="dxa"/>
          </w:tcPr>
          <w:p w14:paraId="37D7C3D7" w14:textId="59B768F7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B80DAEE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95BD5C5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4692248" w14:textId="5E89ECA2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</w:t>
      </w:r>
      <w:r w:rsidR="00011AF5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054F229" w14:textId="77777777" w:rsidR="00D15C83" w:rsidRDefault="00D15C83" w:rsidP="00D15C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Как называется с</w:t>
      </w:r>
      <w:r w:rsidRPr="003C00EF">
        <w:rPr>
          <w:rFonts w:ascii="Times New Roman" w:hAnsi="Times New Roman" w:cs="Times New Roman"/>
          <w:sz w:val="28"/>
          <w:szCs w:val="28"/>
        </w:rPr>
        <w:t>опротивление детали пластич</w:t>
      </w:r>
      <w:r>
        <w:rPr>
          <w:rFonts w:ascii="Times New Roman" w:hAnsi="Times New Roman" w:cs="Times New Roman"/>
          <w:sz w:val="28"/>
          <w:szCs w:val="28"/>
        </w:rPr>
        <w:t>еской деформации или разрушению?</w:t>
      </w:r>
    </w:p>
    <w:p w14:paraId="75DAC5BD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устойчивость</w:t>
      </w:r>
    </w:p>
    <w:p w14:paraId="64E0E25D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живучесть</w:t>
      </w:r>
    </w:p>
    <w:p w14:paraId="2258E99F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прочность</w:t>
      </w:r>
    </w:p>
    <w:p w14:paraId="48073873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4) стойкость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678518A5" w14:textId="77777777" w:rsidTr="00E202A0">
        <w:trPr>
          <w:trHeight w:val="229"/>
        </w:trPr>
        <w:tc>
          <w:tcPr>
            <w:tcW w:w="2850" w:type="dxa"/>
          </w:tcPr>
          <w:p w14:paraId="580D7CC0" w14:textId="2ED5C370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77BDF3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BED1D8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80F4F39" w14:textId="1D6E5284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</w:t>
      </w:r>
      <w:r w:rsidR="00011AF5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E5F4360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>Как называется р</w:t>
      </w:r>
      <w:r w:rsidRPr="003C00EF">
        <w:rPr>
          <w:rFonts w:ascii="Times New Roman" w:hAnsi="Times New Roman" w:cs="Times New Roman"/>
          <w:iCs/>
          <w:sz w:val="28"/>
          <w:szCs w:val="28"/>
        </w:rPr>
        <w:t>яд заклёпок, соединяющих кромки двух или нескольких деталей</w:t>
      </w:r>
      <w:r>
        <w:rPr>
          <w:rFonts w:ascii="Times New Roman" w:hAnsi="Times New Roman" w:cs="Times New Roman"/>
          <w:iCs/>
          <w:sz w:val="28"/>
          <w:szCs w:val="28"/>
        </w:rPr>
        <w:t>?</w:t>
      </w:r>
    </w:p>
    <w:p w14:paraId="27A8BBE1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склёпка</w:t>
      </w:r>
    </w:p>
    <w:p w14:paraId="0F3C5FE9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пайка</w:t>
      </w:r>
    </w:p>
    <w:p w14:paraId="1A3837D4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сварной шов</w:t>
      </w:r>
    </w:p>
    <w:p w14:paraId="79C26CBF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Cs/>
          <w:sz w:val="28"/>
          <w:szCs w:val="28"/>
        </w:rPr>
        <w:t>з</w:t>
      </w:r>
      <w:r w:rsidRPr="003C00EF">
        <w:rPr>
          <w:rFonts w:ascii="Times New Roman" w:hAnsi="Times New Roman" w:cs="Times New Roman"/>
          <w:iCs/>
          <w:sz w:val="28"/>
          <w:szCs w:val="28"/>
        </w:rPr>
        <w:t>аклепочный шов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6EC0935A" w14:textId="77777777" w:rsidTr="00E202A0">
        <w:trPr>
          <w:trHeight w:val="229"/>
        </w:trPr>
        <w:tc>
          <w:tcPr>
            <w:tcW w:w="2850" w:type="dxa"/>
          </w:tcPr>
          <w:p w14:paraId="32D2C616" w14:textId="69103BDF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0606A4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39BAD1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4</w:t>
            </w:r>
          </w:p>
        </w:tc>
      </w:tr>
    </w:tbl>
    <w:p w14:paraId="6CE1E312" w14:textId="0722FE4E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</w:t>
      </w:r>
      <w:r w:rsidR="00011AF5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0D121A6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 xml:space="preserve">тыковое; </w:t>
      </w:r>
      <w:r>
        <w:rPr>
          <w:rFonts w:ascii="Times New Roman" w:hAnsi="Times New Roman" w:cs="Times New Roman"/>
          <w:bCs/>
          <w:iCs/>
          <w:sz w:val="28"/>
          <w:szCs w:val="28"/>
        </w:rPr>
        <w:t>угловое; тавровое; нахлёсточное и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 xml:space="preserve"> торцовое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соединения являются конструктивными типами …</w:t>
      </w:r>
    </w:p>
    <w:p w14:paraId="6204BDBC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склейки</w:t>
      </w:r>
    </w:p>
    <w:p w14:paraId="6AEFCCBB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пайки</w:t>
      </w:r>
    </w:p>
    <w:p w14:paraId="0C8E104E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сварных соединений</w:t>
      </w:r>
    </w:p>
    <w:p w14:paraId="4114493E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Cs/>
          <w:sz w:val="28"/>
          <w:szCs w:val="28"/>
        </w:rPr>
        <w:t>з</w:t>
      </w:r>
      <w:r w:rsidRPr="003C00EF">
        <w:rPr>
          <w:rFonts w:ascii="Times New Roman" w:hAnsi="Times New Roman" w:cs="Times New Roman"/>
          <w:iCs/>
          <w:sz w:val="28"/>
          <w:szCs w:val="28"/>
        </w:rPr>
        <w:t>аклепочн</w:t>
      </w:r>
      <w:r>
        <w:rPr>
          <w:rFonts w:ascii="Times New Roman" w:hAnsi="Times New Roman" w:cs="Times New Roman"/>
          <w:iCs/>
          <w:sz w:val="28"/>
          <w:szCs w:val="28"/>
        </w:rPr>
        <w:t>ого</w:t>
      </w:r>
      <w:r w:rsidRPr="003C00EF">
        <w:rPr>
          <w:rFonts w:ascii="Times New Roman" w:hAnsi="Times New Roman" w:cs="Times New Roman"/>
          <w:iCs/>
          <w:sz w:val="28"/>
          <w:szCs w:val="28"/>
        </w:rPr>
        <w:t xml:space="preserve"> ш</w:t>
      </w:r>
      <w:r>
        <w:rPr>
          <w:rFonts w:ascii="Times New Roman" w:hAnsi="Times New Roman" w:cs="Times New Roman"/>
          <w:iCs/>
          <w:sz w:val="28"/>
          <w:szCs w:val="28"/>
        </w:rPr>
        <w:t>ва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2C5BE70B" w14:textId="77777777" w:rsidTr="00E202A0">
        <w:trPr>
          <w:trHeight w:val="229"/>
        </w:trPr>
        <w:tc>
          <w:tcPr>
            <w:tcW w:w="2850" w:type="dxa"/>
          </w:tcPr>
          <w:p w14:paraId="424A9F3F" w14:textId="60D51194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CC17EB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BE58A8" w14:textId="77777777" w:rsidR="00D15C83" w:rsidRPr="00213526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CBB6BCF" w14:textId="44AE91C0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D23C3BC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основной тип применяемой резьбы?</w:t>
      </w:r>
    </w:p>
    <w:p w14:paraId="0018CD7B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стопорная</w:t>
      </w:r>
    </w:p>
    <w:p w14:paraId="528F946A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метрическая</w:t>
      </w:r>
    </w:p>
    <w:p w14:paraId="693D9134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трубная</w:t>
      </w:r>
    </w:p>
    <w:p w14:paraId="79F8788A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Cs/>
          <w:sz w:val="28"/>
          <w:szCs w:val="28"/>
        </w:rPr>
        <w:t>Новикова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23450E82" w14:textId="77777777" w:rsidTr="00E202A0">
        <w:trPr>
          <w:trHeight w:val="229"/>
        </w:trPr>
        <w:tc>
          <w:tcPr>
            <w:tcW w:w="2850" w:type="dxa"/>
          </w:tcPr>
          <w:p w14:paraId="4C35419D" w14:textId="3098612F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2230B10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56C354A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B4A54AA" w14:textId="512487EE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D9EC384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>оздание повышенных усилий трения между витками резьбы; жёсткая взаимная фиксация свинченных деталей; фиксация резьбовых деталей относительно скрепляемых деталей</w:t>
      </w:r>
      <w:r>
        <w:rPr>
          <w:rFonts w:ascii="Times New Roman" w:hAnsi="Times New Roman" w:cs="Times New Roman"/>
          <w:bCs/>
          <w:iCs/>
          <w:sz w:val="28"/>
          <w:szCs w:val="28"/>
        </w:rPr>
        <w:t>, являются в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 xml:space="preserve">идами </w:t>
      </w:r>
      <w:r>
        <w:rPr>
          <w:rFonts w:ascii="Times New Roman" w:hAnsi="Times New Roman" w:cs="Times New Roman"/>
          <w:bCs/>
          <w:iCs/>
          <w:sz w:val="28"/>
          <w:szCs w:val="28"/>
        </w:rPr>
        <w:t>…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 xml:space="preserve"> резьбовых соединений</w:t>
      </w:r>
    </w:p>
    <w:p w14:paraId="2EBF7CEA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стопорения</w:t>
      </w:r>
    </w:p>
    <w:p w14:paraId="0327EE4F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смазки</w:t>
      </w:r>
    </w:p>
    <w:p w14:paraId="2DEE0340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трубных</w:t>
      </w:r>
    </w:p>
    <w:p w14:paraId="1EFF6AB9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Cs/>
          <w:sz w:val="28"/>
          <w:szCs w:val="28"/>
        </w:rPr>
        <w:t>реверсирования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434E1027" w14:textId="77777777" w:rsidTr="00E202A0">
        <w:trPr>
          <w:trHeight w:val="229"/>
        </w:trPr>
        <w:tc>
          <w:tcPr>
            <w:tcW w:w="2850" w:type="dxa"/>
          </w:tcPr>
          <w:p w14:paraId="47ADF5BA" w14:textId="15DBE978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7B8B516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080901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4CE8921" w14:textId="18C86AB2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26F6C1D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0EF">
        <w:rPr>
          <w:rFonts w:ascii="Times New Roman" w:hAnsi="Times New Roman" w:cs="Times New Roman"/>
          <w:bCs/>
          <w:iCs/>
          <w:sz w:val="28"/>
          <w:szCs w:val="28"/>
        </w:rPr>
        <w:t>В зависимости от какого параметра выбирается предварительное межосевое расстояние цепной передачи?</w:t>
      </w:r>
    </w:p>
    <w:p w14:paraId="2793660F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 цепи</w:t>
      </w:r>
    </w:p>
    <w:p w14:paraId="5CBF18E7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>шаг цепи</w:t>
      </w:r>
    </w:p>
    <w:p w14:paraId="2A2B2C63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мощность</w:t>
      </w:r>
    </w:p>
    <w:p w14:paraId="55529CF8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Cs/>
          <w:sz w:val="28"/>
          <w:szCs w:val="28"/>
        </w:rPr>
        <w:t>скорость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1C4BE0D2" w14:textId="77777777" w:rsidTr="00E202A0">
        <w:trPr>
          <w:trHeight w:val="229"/>
        </w:trPr>
        <w:tc>
          <w:tcPr>
            <w:tcW w:w="2850" w:type="dxa"/>
          </w:tcPr>
          <w:p w14:paraId="5D5CA91D" w14:textId="66CE5D3D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6D0A144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C77E7A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</w:tr>
    </w:tbl>
    <w:p w14:paraId="25FC8B3E" w14:textId="52F553F9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47690C7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0EF">
        <w:rPr>
          <w:rFonts w:ascii="Times New Roman" w:hAnsi="Times New Roman" w:cs="Times New Roman"/>
          <w:bCs/>
          <w:iCs/>
          <w:sz w:val="28"/>
          <w:szCs w:val="28"/>
        </w:rPr>
        <w:t>Возможность передачи движения нескольким валам одной цепью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способна обеспечить … передача</w:t>
      </w:r>
    </w:p>
    <w:p w14:paraId="339D1888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червячная</w:t>
      </w:r>
    </w:p>
    <w:p w14:paraId="2CC2E503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bCs/>
          <w:iCs/>
          <w:sz w:val="28"/>
          <w:szCs w:val="28"/>
        </w:rPr>
        <w:t>коническая</w:t>
      </w:r>
    </w:p>
    <w:p w14:paraId="4BD86221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цепная</w:t>
      </w:r>
    </w:p>
    <w:p w14:paraId="4739751D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Cs/>
          <w:sz w:val="28"/>
          <w:szCs w:val="28"/>
        </w:rPr>
        <w:t>ременная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2AD4730E" w14:textId="77777777" w:rsidTr="00E202A0">
        <w:trPr>
          <w:trHeight w:val="229"/>
        </w:trPr>
        <w:tc>
          <w:tcPr>
            <w:tcW w:w="2850" w:type="dxa"/>
          </w:tcPr>
          <w:p w14:paraId="024EAD4F" w14:textId="458051C9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5B6606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065C21C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334EB37B" w14:textId="1F49E190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D4855E4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>апряжения растяжения от рабочей нагрузки, напряжения от изгиба вокруг шкива, напряжение от действия центробежных сил при обегании шкива</w:t>
      </w:r>
      <w:r>
        <w:rPr>
          <w:rFonts w:ascii="Times New Roman" w:hAnsi="Times New Roman" w:cs="Times New Roman"/>
          <w:bCs/>
          <w:iCs/>
          <w:sz w:val="28"/>
          <w:szCs w:val="28"/>
        </w:rPr>
        <w:t>, являются напряженими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 xml:space="preserve"> возникающи</w:t>
      </w:r>
      <w:r>
        <w:rPr>
          <w:rFonts w:ascii="Times New Roman" w:hAnsi="Times New Roman" w:cs="Times New Roman"/>
          <w:bCs/>
          <w:iCs/>
          <w:sz w:val="28"/>
          <w:szCs w:val="28"/>
        </w:rPr>
        <w:t>ми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 xml:space="preserve"> в ремне при работе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… передачи</w:t>
      </w:r>
    </w:p>
    <w:p w14:paraId="0B13EE5D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червячной</w:t>
      </w:r>
    </w:p>
    <w:p w14:paraId="16AC13DE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bCs/>
          <w:iCs/>
          <w:sz w:val="28"/>
          <w:szCs w:val="28"/>
        </w:rPr>
        <w:t>конической</w:t>
      </w:r>
    </w:p>
    <w:p w14:paraId="6282FA52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цепной</w:t>
      </w:r>
    </w:p>
    <w:p w14:paraId="55CA115A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Cs/>
          <w:sz w:val="28"/>
          <w:szCs w:val="28"/>
        </w:rPr>
        <w:t>ременной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1D20E4AC" w14:textId="77777777" w:rsidTr="00E202A0">
        <w:trPr>
          <w:trHeight w:val="229"/>
        </w:trPr>
        <w:tc>
          <w:tcPr>
            <w:tcW w:w="2850" w:type="dxa"/>
          </w:tcPr>
          <w:p w14:paraId="4408834F" w14:textId="5DC40F00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A250D5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03BAC6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11F14A71" w14:textId="4436B9EA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</w:t>
      </w:r>
      <w:r w:rsidR="003D6FE4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0C18E1D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0EF">
        <w:rPr>
          <w:rFonts w:ascii="Times New Roman" w:hAnsi="Times New Roman" w:cs="Times New Roman"/>
          <w:bCs/>
          <w:iCs/>
          <w:sz w:val="28"/>
          <w:szCs w:val="28"/>
        </w:rPr>
        <w:t>Как называются передачи с передаточным отношением менее 1</w:t>
      </w:r>
      <w:r>
        <w:rPr>
          <w:rFonts w:ascii="Times New Roman" w:hAnsi="Times New Roman" w:cs="Times New Roman"/>
          <w:bCs/>
          <w:iCs/>
          <w:sz w:val="28"/>
          <w:szCs w:val="28"/>
        </w:rPr>
        <w:t>?</w:t>
      </w:r>
    </w:p>
    <w:p w14:paraId="4C75F029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>мультиплицирующие</w:t>
      </w:r>
    </w:p>
    <w:p w14:paraId="638B3806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>редуцирующие</w:t>
      </w:r>
    </w:p>
    <w:p w14:paraId="6EF123EE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солнечные</w:t>
      </w:r>
    </w:p>
    <w:p w14:paraId="33FC54ED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Cs/>
          <w:sz w:val="28"/>
          <w:szCs w:val="28"/>
        </w:rPr>
        <w:t>гибкие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3368BC09" w14:textId="77777777" w:rsidTr="00E202A0">
        <w:trPr>
          <w:trHeight w:val="229"/>
        </w:trPr>
        <w:tc>
          <w:tcPr>
            <w:tcW w:w="2850" w:type="dxa"/>
          </w:tcPr>
          <w:p w14:paraId="7252DE7D" w14:textId="6CC507AB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02E4BCE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B1F1B57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</w:tr>
    </w:tbl>
    <w:p w14:paraId="54028088" w14:textId="12B89235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</w:t>
      </w:r>
      <w:r w:rsidR="003D6FE4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F09C462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0EF">
        <w:rPr>
          <w:rFonts w:ascii="Times New Roman" w:hAnsi="Times New Roman" w:cs="Times New Roman"/>
          <w:bCs/>
          <w:iCs/>
          <w:sz w:val="28"/>
          <w:szCs w:val="28"/>
        </w:rPr>
        <w:t xml:space="preserve">Как называются передачи с передаточным отношением </w:t>
      </w:r>
      <w:r>
        <w:rPr>
          <w:rFonts w:ascii="Times New Roman" w:hAnsi="Times New Roman" w:cs="Times New Roman"/>
          <w:bCs/>
          <w:iCs/>
          <w:sz w:val="28"/>
          <w:szCs w:val="28"/>
        </w:rPr>
        <w:t>более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 xml:space="preserve"> 1</w:t>
      </w:r>
      <w:r>
        <w:rPr>
          <w:rFonts w:ascii="Times New Roman" w:hAnsi="Times New Roman" w:cs="Times New Roman"/>
          <w:bCs/>
          <w:iCs/>
          <w:sz w:val="28"/>
          <w:szCs w:val="28"/>
        </w:rPr>
        <w:t>?</w:t>
      </w:r>
    </w:p>
    <w:p w14:paraId="34BFE1C8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>мультиплицирующие</w:t>
      </w:r>
    </w:p>
    <w:p w14:paraId="40458B00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>редуцирующие</w:t>
      </w:r>
    </w:p>
    <w:p w14:paraId="46F25491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солнечные</w:t>
      </w:r>
    </w:p>
    <w:p w14:paraId="59A32926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Cs/>
          <w:sz w:val="28"/>
          <w:szCs w:val="28"/>
        </w:rPr>
        <w:t>гибкие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5F533261" w14:textId="77777777" w:rsidTr="00E202A0">
        <w:trPr>
          <w:trHeight w:val="229"/>
        </w:trPr>
        <w:tc>
          <w:tcPr>
            <w:tcW w:w="2850" w:type="dxa"/>
          </w:tcPr>
          <w:p w14:paraId="636E74EA" w14:textId="18F792BC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88143E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27D6331" w14:textId="77777777" w:rsidR="00D15C83" w:rsidRPr="00C56063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</w:tr>
    </w:tbl>
    <w:p w14:paraId="15C09C71" w14:textId="699DA31C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</w:t>
      </w:r>
      <w:r w:rsidR="003D6FE4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93E4F6E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0EF">
        <w:rPr>
          <w:rFonts w:ascii="Times New Roman" w:hAnsi="Times New Roman" w:cs="Times New Roman"/>
          <w:bCs/>
          <w:iCs/>
          <w:sz w:val="28"/>
          <w:szCs w:val="28"/>
        </w:rPr>
        <w:t>Часть зубчатого колеса, соединяющая его с валом, несущим зубчатое колесо называется …</w:t>
      </w:r>
    </w:p>
    <w:p w14:paraId="0679E12B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фаска</w:t>
      </w:r>
    </w:p>
    <w:p w14:paraId="0CBFD690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bCs/>
          <w:iCs/>
          <w:sz w:val="28"/>
          <w:szCs w:val="28"/>
        </w:rPr>
        <w:t>буртик</w:t>
      </w:r>
    </w:p>
    <w:p w14:paraId="3696FEAC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>тупица</w:t>
      </w:r>
    </w:p>
    <w:p w14:paraId="59B4D457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Cs/>
          <w:sz w:val="28"/>
          <w:szCs w:val="28"/>
        </w:rPr>
        <w:t>шип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2AC5D4E7" w14:textId="77777777" w:rsidTr="00E202A0">
        <w:trPr>
          <w:trHeight w:val="229"/>
        </w:trPr>
        <w:tc>
          <w:tcPr>
            <w:tcW w:w="2850" w:type="dxa"/>
          </w:tcPr>
          <w:p w14:paraId="0942EEDE" w14:textId="56DDE06D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7D26548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D846290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</w:tr>
    </w:tbl>
    <w:p w14:paraId="02856A4E" w14:textId="687ADE33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</w:t>
      </w:r>
      <w:r w:rsidR="003D6FE4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34BD148" w14:textId="77777777" w:rsidR="00D15C83" w:rsidRDefault="00D15C83" w:rsidP="00D15C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Для 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>снижени</w:t>
      </w:r>
      <w:r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 xml:space="preserve"> потерь энергии в механизме, уменьшени</w:t>
      </w:r>
      <w:r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 xml:space="preserve"> скорости изнашивания поверхностей трения и защит</w:t>
      </w:r>
      <w:r>
        <w:rPr>
          <w:rFonts w:ascii="Times New Roman" w:hAnsi="Times New Roman" w:cs="Times New Roman"/>
          <w:bCs/>
          <w:iCs/>
          <w:sz w:val="28"/>
          <w:szCs w:val="28"/>
        </w:rPr>
        <w:t>ы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 xml:space="preserve"> этих поверхностей от коррозии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применяется …</w:t>
      </w:r>
    </w:p>
    <w:p w14:paraId="1EA891AD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вода</w:t>
      </w:r>
    </w:p>
    <w:p w14:paraId="43E94E26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bCs/>
          <w:iCs/>
          <w:sz w:val="28"/>
          <w:szCs w:val="28"/>
        </w:rPr>
        <w:t>защитный газ</w:t>
      </w:r>
    </w:p>
    <w:p w14:paraId="6867D966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bCs/>
          <w:iCs/>
          <w:sz w:val="28"/>
          <w:szCs w:val="28"/>
        </w:rPr>
        <w:t>сварка</w:t>
      </w:r>
    </w:p>
    <w:p w14:paraId="730C16D6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4) смазка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64B8B0F0" w14:textId="77777777" w:rsidTr="00E202A0">
        <w:trPr>
          <w:trHeight w:val="229"/>
        </w:trPr>
        <w:tc>
          <w:tcPr>
            <w:tcW w:w="2850" w:type="dxa"/>
          </w:tcPr>
          <w:p w14:paraId="31D50874" w14:textId="7E77D972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4B21598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EF33EAF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1C68E093" w14:textId="618A032C" w:rsidR="00D15C83" w:rsidRPr="009F32C0" w:rsidRDefault="00D15C83" w:rsidP="00D15C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11AF5">
        <w:rPr>
          <w:rFonts w:ascii="Times New Roman" w:hAnsi="Times New Roman" w:cs="Times New Roman"/>
          <w:i/>
          <w:color w:val="C00000"/>
        </w:rPr>
        <w:t>ПК3</w:t>
      </w:r>
      <w:r w:rsidR="00011AF5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011AF5">
        <w:rPr>
          <w:rFonts w:ascii="Times New Roman" w:hAnsi="Times New Roman" w:cs="Times New Roman"/>
          <w:i/>
          <w:color w:val="C00000"/>
        </w:rPr>
        <w:t>ПК3.</w:t>
      </w:r>
      <w:r w:rsidR="003D6FE4">
        <w:rPr>
          <w:rFonts w:ascii="Times New Roman" w:hAnsi="Times New Roman" w:cs="Times New Roman"/>
          <w:i/>
          <w:color w:val="C00000"/>
        </w:rPr>
        <w:t>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E7C24C4" w14:textId="77777777" w:rsidR="00D15C83" w:rsidRDefault="00D15C83" w:rsidP="00D15C8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3C00EF">
        <w:rPr>
          <w:rFonts w:ascii="Times New Roman" w:hAnsi="Times New Roman" w:cs="Times New Roman"/>
          <w:bCs/>
          <w:iCs/>
          <w:sz w:val="28"/>
          <w:szCs w:val="28"/>
        </w:rPr>
        <w:t>ля защиты металла от окисления и удаления окисной пленки</w:t>
      </w:r>
      <w:r>
        <w:rPr>
          <w:rFonts w:ascii="Times New Roman" w:hAnsi="Times New Roman" w:cs="Times New Roman"/>
          <w:bCs/>
          <w:iCs/>
          <w:sz w:val="28"/>
          <w:szCs w:val="28"/>
        </w:rPr>
        <w:t>, при пайке используется…</w:t>
      </w:r>
    </w:p>
    <w:p w14:paraId="7B9B6A56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246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вода</w:t>
      </w:r>
    </w:p>
    <w:p w14:paraId="144B5E41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bCs/>
          <w:iCs/>
          <w:sz w:val="28"/>
          <w:szCs w:val="28"/>
        </w:rPr>
        <w:t>масло</w:t>
      </w:r>
    </w:p>
    <w:p w14:paraId="2A6BA494" w14:textId="77777777" w:rsidR="00D15C83" w:rsidRDefault="00D15C83" w:rsidP="00D15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флюс</w:t>
      </w:r>
    </w:p>
    <w:p w14:paraId="7E9587BF" w14:textId="77777777" w:rsidR="00D15C83" w:rsidRPr="009F32C0" w:rsidRDefault="00D15C83" w:rsidP="00D15C8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4) смазка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5C83" w:rsidRPr="009F32C0" w14:paraId="04BB2E5A" w14:textId="77777777" w:rsidTr="00E202A0">
        <w:trPr>
          <w:trHeight w:val="229"/>
        </w:trPr>
        <w:tc>
          <w:tcPr>
            <w:tcW w:w="2850" w:type="dxa"/>
          </w:tcPr>
          <w:p w14:paraId="49859D40" w14:textId="091238C3" w:rsidR="00D15C83" w:rsidRPr="009F32C0" w:rsidRDefault="00011AF5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5EE8BA0" w14:textId="77777777" w:rsidR="00D15C83" w:rsidRPr="009F32C0" w:rsidRDefault="00D15C83" w:rsidP="00E20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6F37C4" w14:textId="77777777" w:rsidR="00D15C83" w:rsidRPr="009F32C0" w:rsidRDefault="00D15C83" w:rsidP="00E20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3303BE85" w14:textId="77777777" w:rsidR="007947CA" w:rsidRPr="00FA7C63" w:rsidRDefault="007947CA" w:rsidP="00D15C83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CE50BA"/>
    <w:multiLevelType w:val="multilevel"/>
    <w:tmpl w:val="79A2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1AF5"/>
    <w:rsid w:val="00015ECC"/>
    <w:rsid w:val="00032258"/>
    <w:rsid w:val="0003658F"/>
    <w:rsid w:val="00050033"/>
    <w:rsid w:val="000549D1"/>
    <w:rsid w:val="00074B65"/>
    <w:rsid w:val="00082652"/>
    <w:rsid w:val="000942C0"/>
    <w:rsid w:val="00096647"/>
    <w:rsid w:val="000A1F65"/>
    <w:rsid w:val="000A318C"/>
    <w:rsid w:val="000A5C5F"/>
    <w:rsid w:val="000B260C"/>
    <w:rsid w:val="000B308D"/>
    <w:rsid w:val="000C5847"/>
    <w:rsid w:val="000E1435"/>
    <w:rsid w:val="000E4328"/>
    <w:rsid w:val="000E4AFF"/>
    <w:rsid w:val="000F79D3"/>
    <w:rsid w:val="00107032"/>
    <w:rsid w:val="00141213"/>
    <w:rsid w:val="0015103D"/>
    <w:rsid w:val="001964DB"/>
    <w:rsid w:val="001964F4"/>
    <w:rsid w:val="001A3863"/>
    <w:rsid w:val="001A4062"/>
    <w:rsid w:val="001B456D"/>
    <w:rsid w:val="001C6F8F"/>
    <w:rsid w:val="001D2278"/>
    <w:rsid w:val="001E1F62"/>
    <w:rsid w:val="001E28DA"/>
    <w:rsid w:val="001F04B3"/>
    <w:rsid w:val="001F595B"/>
    <w:rsid w:val="00213526"/>
    <w:rsid w:val="002203EF"/>
    <w:rsid w:val="002742C4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C2CC1"/>
    <w:rsid w:val="003D6960"/>
    <w:rsid w:val="003D6FE4"/>
    <w:rsid w:val="003E19E5"/>
    <w:rsid w:val="003E1A04"/>
    <w:rsid w:val="003F38FB"/>
    <w:rsid w:val="00413E84"/>
    <w:rsid w:val="00422111"/>
    <w:rsid w:val="00444E7E"/>
    <w:rsid w:val="00477390"/>
    <w:rsid w:val="0047787D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64370"/>
    <w:rsid w:val="00586CB3"/>
    <w:rsid w:val="005A0567"/>
    <w:rsid w:val="005C6FC7"/>
    <w:rsid w:val="005E1D09"/>
    <w:rsid w:val="005E5294"/>
    <w:rsid w:val="005E7ADA"/>
    <w:rsid w:val="005F2CA0"/>
    <w:rsid w:val="005F48C2"/>
    <w:rsid w:val="00642BB0"/>
    <w:rsid w:val="00642BB9"/>
    <w:rsid w:val="00653C7F"/>
    <w:rsid w:val="00655DA2"/>
    <w:rsid w:val="006625A2"/>
    <w:rsid w:val="00670FA9"/>
    <w:rsid w:val="00673003"/>
    <w:rsid w:val="00697542"/>
    <w:rsid w:val="006B5AA0"/>
    <w:rsid w:val="006C2178"/>
    <w:rsid w:val="006C2B87"/>
    <w:rsid w:val="006E0D83"/>
    <w:rsid w:val="006E7300"/>
    <w:rsid w:val="006F0EA1"/>
    <w:rsid w:val="006F753D"/>
    <w:rsid w:val="00724A7F"/>
    <w:rsid w:val="007378F3"/>
    <w:rsid w:val="00747E0D"/>
    <w:rsid w:val="00754F8A"/>
    <w:rsid w:val="00763583"/>
    <w:rsid w:val="00781C34"/>
    <w:rsid w:val="00786B3A"/>
    <w:rsid w:val="00787B52"/>
    <w:rsid w:val="007947CA"/>
    <w:rsid w:val="007A4BC7"/>
    <w:rsid w:val="007B2D5B"/>
    <w:rsid w:val="007C2C15"/>
    <w:rsid w:val="007C5079"/>
    <w:rsid w:val="007C606B"/>
    <w:rsid w:val="007D7609"/>
    <w:rsid w:val="007E2EE2"/>
    <w:rsid w:val="007E7490"/>
    <w:rsid w:val="007F27E0"/>
    <w:rsid w:val="007F65F9"/>
    <w:rsid w:val="00801529"/>
    <w:rsid w:val="00801B5D"/>
    <w:rsid w:val="008152AF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0221"/>
    <w:rsid w:val="008F3D0A"/>
    <w:rsid w:val="008F6EB1"/>
    <w:rsid w:val="00901861"/>
    <w:rsid w:val="009505DB"/>
    <w:rsid w:val="00953F03"/>
    <w:rsid w:val="009620F9"/>
    <w:rsid w:val="00993980"/>
    <w:rsid w:val="009A0D0D"/>
    <w:rsid w:val="009A11BF"/>
    <w:rsid w:val="009D5636"/>
    <w:rsid w:val="009E714F"/>
    <w:rsid w:val="009F32C0"/>
    <w:rsid w:val="00A02032"/>
    <w:rsid w:val="00A0519C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BF50CE"/>
    <w:rsid w:val="00C00DD7"/>
    <w:rsid w:val="00C07506"/>
    <w:rsid w:val="00C1549A"/>
    <w:rsid w:val="00C27A9D"/>
    <w:rsid w:val="00C315B7"/>
    <w:rsid w:val="00C3451C"/>
    <w:rsid w:val="00C35DD8"/>
    <w:rsid w:val="00C377C5"/>
    <w:rsid w:val="00C463EC"/>
    <w:rsid w:val="00C46587"/>
    <w:rsid w:val="00C56063"/>
    <w:rsid w:val="00C81BA2"/>
    <w:rsid w:val="00C836F9"/>
    <w:rsid w:val="00CA3EAF"/>
    <w:rsid w:val="00CA564D"/>
    <w:rsid w:val="00CD3394"/>
    <w:rsid w:val="00CE2C49"/>
    <w:rsid w:val="00D05AB4"/>
    <w:rsid w:val="00D159CF"/>
    <w:rsid w:val="00D15C83"/>
    <w:rsid w:val="00D36D0A"/>
    <w:rsid w:val="00D47759"/>
    <w:rsid w:val="00D525EB"/>
    <w:rsid w:val="00D55A51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57321"/>
    <w:rsid w:val="00E62767"/>
    <w:rsid w:val="00E72A6E"/>
    <w:rsid w:val="00E77B93"/>
    <w:rsid w:val="00E81168"/>
    <w:rsid w:val="00E8791C"/>
    <w:rsid w:val="00E945E2"/>
    <w:rsid w:val="00EA5EEB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4CCD"/>
    <w:rsid w:val="00F96C5B"/>
    <w:rsid w:val="00FA299A"/>
    <w:rsid w:val="00FA3D27"/>
    <w:rsid w:val="00FA7C63"/>
    <w:rsid w:val="00FB108F"/>
    <w:rsid w:val="00FB183F"/>
    <w:rsid w:val="00FC48B1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C27A9D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655D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A9386-024D-4379-8F3C-C91175C29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23</cp:revision>
  <cp:lastPrinted>2025-10-22T11:13:00Z</cp:lastPrinted>
  <dcterms:created xsi:type="dcterms:W3CDTF">2023-08-18T07:50:00Z</dcterms:created>
  <dcterms:modified xsi:type="dcterms:W3CDTF">2026-07-16T10:12:00Z</dcterms:modified>
</cp:coreProperties>
</file>