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530F" w:rsidRPr="00DD6044" w:rsidRDefault="00E1530F" w:rsidP="00E1530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A746AA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A746AA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E1530F" w:rsidRPr="00DD6044" w:rsidRDefault="00CD6203" w:rsidP="00E1530F">
      <w:pPr>
        <w:jc w:val="both"/>
        <w:rPr>
          <w:color w:val="000000" w:themeColor="text1"/>
          <w:sz w:val="28"/>
          <w:szCs w:val="28"/>
        </w:rPr>
      </w:pPr>
      <w:r w:rsidRPr="00CD6203">
        <w:rPr>
          <w:color w:val="000000" w:themeColor="text1"/>
          <w:sz w:val="28"/>
          <w:szCs w:val="28"/>
        </w:rPr>
        <w:t>Сущность какого мет</w:t>
      </w:r>
      <w:r>
        <w:rPr>
          <w:color w:val="000000" w:themeColor="text1"/>
          <w:sz w:val="28"/>
          <w:szCs w:val="28"/>
        </w:rPr>
        <w:t xml:space="preserve">ода переработки минерального сырья </w:t>
      </w:r>
      <w:r w:rsidRPr="00CD6203">
        <w:rPr>
          <w:color w:val="000000" w:themeColor="text1"/>
          <w:sz w:val="28"/>
          <w:szCs w:val="28"/>
        </w:rPr>
        <w:t>состои</w:t>
      </w:r>
      <w:r>
        <w:rPr>
          <w:color w:val="000000" w:themeColor="text1"/>
          <w:sz w:val="28"/>
          <w:szCs w:val="28"/>
        </w:rPr>
        <w:t>т в растворении минеральных ком</w:t>
      </w:r>
      <w:r w:rsidRPr="00CD6203">
        <w:rPr>
          <w:color w:val="000000" w:themeColor="text1"/>
          <w:sz w:val="28"/>
          <w:szCs w:val="28"/>
        </w:rPr>
        <w:t xml:space="preserve">плексов, содержащих ценные компоненты, растворами различных химических соединений – кислот, щелочей, солей, иногда в сочетании с окислителя-ми или восстановителями, водными растворами, содержащими бактерии, а в отдельных случаях просто </w:t>
      </w:r>
      <w:proofErr w:type="gramStart"/>
      <w:r w:rsidRPr="00CD6203">
        <w:rPr>
          <w:color w:val="000000" w:themeColor="text1"/>
          <w:sz w:val="28"/>
          <w:szCs w:val="28"/>
        </w:rPr>
        <w:t>водой</w:t>
      </w:r>
      <w:r w:rsidR="00E1530F" w:rsidRPr="007C79DA">
        <w:rPr>
          <w:color w:val="000000" w:themeColor="text1"/>
          <w:sz w:val="28"/>
          <w:szCs w:val="28"/>
        </w:rPr>
        <w:t>?</w:t>
      </w:r>
      <w:r w:rsidR="00E1530F">
        <w:rPr>
          <w:color w:val="000000" w:themeColor="text1"/>
          <w:sz w:val="28"/>
          <w:szCs w:val="28"/>
        </w:rPr>
        <w:t>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1530F" w:rsidRPr="00DD6044" w:rsidTr="002D16B4">
        <w:trPr>
          <w:trHeight w:val="60"/>
        </w:trPr>
        <w:tc>
          <w:tcPr>
            <w:tcW w:w="2850" w:type="dxa"/>
            <w:vMerge w:val="restart"/>
            <w:hideMark/>
          </w:tcPr>
          <w:p w:rsidR="00E1530F" w:rsidRPr="00DD6044" w:rsidRDefault="00E1530F" w:rsidP="002D16B4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E1530F" w:rsidRPr="00DD6044" w:rsidRDefault="00E1530F" w:rsidP="002D16B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E1530F" w:rsidRPr="00DD6044" w:rsidRDefault="00CD6203" w:rsidP="002D16B4">
            <w:pPr>
              <w:jc w:val="both"/>
              <w:rPr>
                <w:sz w:val="28"/>
                <w:szCs w:val="28"/>
              </w:rPr>
            </w:pPr>
            <w:r w:rsidRPr="00CD6203">
              <w:rPr>
                <w:color w:val="000000" w:themeColor="text1"/>
                <w:sz w:val="28"/>
                <w:szCs w:val="28"/>
              </w:rPr>
              <w:t>выщелачивания</w:t>
            </w:r>
          </w:p>
        </w:tc>
      </w:tr>
      <w:tr w:rsidR="00E1530F" w:rsidRPr="00DD6044" w:rsidTr="002D16B4">
        <w:trPr>
          <w:trHeight w:val="60"/>
        </w:trPr>
        <w:tc>
          <w:tcPr>
            <w:tcW w:w="2850" w:type="dxa"/>
            <w:vMerge/>
          </w:tcPr>
          <w:p w:rsidR="00E1530F" w:rsidRPr="00DD6044" w:rsidRDefault="00E1530F" w:rsidP="002D16B4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E1530F" w:rsidRPr="00DD6044" w:rsidRDefault="00E1530F" w:rsidP="002D16B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E1530F" w:rsidRDefault="00CD6203" w:rsidP="002D16B4">
            <w:pPr>
              <w:jc w:val="both"/>
              <w:rPr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выщелачивание</w:t>
            </w:r>
          </w:p>
        </w:tc>
      </w:tr>
    </w:tbl>
    <w:p w:rsidR="00CD6203" w:rsidRPr="00DD6044" w:rsidRDefault="00CD6203" w:rsidP="00CD6203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bookmarkStart w:id="0" w:name="OLE_LINK1"/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A746AA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ИПК1.</w:t>
      </w:r>
      <w:r w:rsidR="00874D66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CD6203" w:rsidRPr="00DD6044" w:rsidRDefault="00CD6203" w:rsidP="00CD6203">
      <w:pPr>
        <w:jc w:val="both"/>
        <w:rPr>
          <w:color w:val="000000" w:themeColor="text1"/>
          <w:sz w:val="28"/>
          <w:szCs w:val="28"/>
        </w:rPr>
      </w:pPr>
      <w:r w:rsidRPr="00CD6203">
        <w:rPr>
          <w:color w:val="000000" w:themeColor="text1"/>
          <w:sz w:val="28"/>
          <w:szCs w:val="28"/>
        </w:rPr>
        <w:t xml:space="preserve">При кучном выщелачивании обрабатываемый материал укладывают в </w:t>
      </w:r>
      <w:r>
        <w:rPr>
          <w:color w:val="000000" w:themeColor="text1"/>
          <w:sz w:val="28"/>
          <w:szCs w:val="28"/>
        </w:rPr>
        <w:t>«неподвижную массу»</w:t>
      </w:r>
      <w:r w:rsidRPr="00CD6203">
        <w:rPr>
          <w:color w:val="000000" w:themeColor="text1"/>
          <w:sz w:val="28"/>
          <w:szCs w:val="28"/>
        </w:rPr>
        <w:t>, объем котор</w:t>
      </w:r>
      <w:r>
        <w:rPr>
          <w:color w:val="000000" w:themeColor="text1"/>
          <w:sz w:val="28"/>
          <w:szCs w:val="28"/>
        </w:rPr>
        <w:t>ой</w:t>
      </w:r>
      <w:r w:rsidRPr="00CD6203">
        <w:rPr>
          <w:color w:val="000000" w:themeColor="text1"/>
          <w:sz w:val="28"/>
          <w:szCs w:val="28"/>
        </w:rPr>
        <w:t xml:space="preserve"> может достигать десятков и сотен тысяч тонн. Крупность материала </w:t>
      </w:r>
      <w:r>
        <w:rPr>
          <w:color w:val="000000" w:themeColor="text1"/>
          <w:sz w:val="28"/>
          <w:szCs w:val="28"/>
        </w:rPr>
        <w:t xml:space="preserve">в ней </w:t>
      </w:r>
      <w:r w:rsidRPr="00CD6203">
        <w:rPr>
          <w:color w:val="000000" w:themeColor="text1"/>
          <w:sz w:val="28"/>
          <w:szCs w:val="28"/>
        </w:rPr>
        <w:t xml:space="preserve">колеблется от 15-20 мм (мелкодробленая руда) до -0,2 мм (измельченная руда, продукты </w:t>
      </w:r>
      <w:r>
        <w:rPr>
          <w:color w:val="000000" w:themeColor="text1"/>
          <w:sz w:val="28"/>
          <w:szCs w:val="28"/>
        </w:rPr>
        <w:t>флотационного обогащения и пр.). Как называется «неподвижная масса</w:t>
      </w:r>
      <w:proofErr w:type="gramStart"/>
      <w:r>
        <w:rPr>
          <w:color w:val="000000" w:themeColor="text1"/>
          <w:sz w:val="28"/>
          <w:szCs w:val="28"/>
        </w:rPr>
        <w:t>»</w:t>
      </w:r>
      <w:r w:rsidRPr="007C79DA">
        <w:rPr>
          <w:color w:val="000000" w:themeColor="text1"/>
          <w:sz w:val="28"/>
          <w:szCs w:val="28"/>
        </w:rPr>
        <w:t>?</w:t>
      </w:r>
      <w:r>
        <w:rPr>
          <w:color w:val="000000" w:themeColor="text1"/>
          <w:sz w:val="28"/>
          <w:szCs w:val="28"/>
        </w:rPr>
        <w:t>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D6203" w:rsidRPr="00DD6044" w:rsidTr="009F00A5">
        <w:trPr>
          <w:trHeight w:val="60"/>
        </w:trPr>
        <w:tc>
          <w:tcPr>
            <w:tcW w:w="2850" w:type="dxa"/>
            <w:vMerge w:val="restart"/>
            <w:hideMark/>
          </w:tcPr>
          <w:p w:rsidR="00CD6203" w:rsidRPr="00DD6044" w:rsidRDefault="00CD6203" w:rsidP="009F00A5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CD6203" w:rsidRPr="00DD6044" w:rsidRDefault="00CD6203" w:rsidP="009F00A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CD6203" w:rsidRPr="00DD6044" w:rsidRDefault="00CD6203" w:rsidP="009F00A5">
            <w:pPr>
              <w:jc w:val="both"/>
              <w:rPr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штабель</w:t>
            </w:r>
          </w:p>
        </w:tc>
      </w:tr>
      <w:tr w:rsidR="00CD6203" w:rsidRPr="00DD6044" w:rsidTr="009F00A5">
        <w:trPr>
          <w:trHeight w:val="60"/>
        </w:trPr>
        <w:tc>
          <w:tcPr>
            <w:tcW w:w="2850" w:type="dxa"/>
            <w:vMerge/>
          </w:tcPr>
          <w:p w:rsidR="00CD6203" w:rsidRPr="00DD6044" w:rsidRDefault="00CD6203" w:rsidP="009F00A5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CD6203" w:rsidRPr="00DD6044" w:rsidRDefault="00CD6203" w:rsidP="009F00A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CD6203" w:rsidRPr="00CD6203" w:rsidRDefault="00CD6203" w:rsidP="009F00A5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куча</w:t>
            </w:r>
          </w:p>
        </w:tc>
      </w:tr>
    </w:tbl>
    <w:bookmarkEnd w:id="0"/>
    <w:p w:rsidR="00874D66" w:rsidRPr="00DD6044" w:rsidRDefault="00874D66" w:rsidP="00874D66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A746AA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2627D7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ИПК1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874D66" w:rsidRPr="00DD6044" w:rsidRDefault="00874D66" w:rsidP="00874D66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Золотосодержащие руды по геохимическим условиям подразделяются на три типа: золотоносные конгломераты, коренные и… Назовите третий тип золотосодержащих </w:t>
      </w:r>
      <w:proofErr w:type="gramStart"/>
      <w:r>
        <w:rPr>
          <w:color w:val="000000" w:themeColor="text1"/>
          <w:sz w:val="28"/>
          <w:szCs w:val="28"/>
        </w:rPr>
        <w:t>руд</w:t>
      </w:r>
      <w:r w:rsidRPr="007C79DA">
        <w:rPr>
          <w:color w:val="000000" w:themeColor="text1"/>
          <w:sz w:val="28"/>
          <w:szCs w:val="28"/>
        </w:rPr>
        <w:t>?</w:t>
      </w:r>
      <w:r>
        <w:rPr>
          <w:color w:val="000000" w:themeColor="text1"/>
          <w:sz w:val="28"/>
          <w:szCs w:val="28"/>
        </w:rPr>
        <w:t>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74D66" w:rsidRPr="00DD6044" w:rsidTr="000E5104">
        <w:trPr>
          <w:trHeight w:val="60"/>
        </w:trPr>
        <w:tc>
          <w:tcPr>
            <w:tcW w:w="2850" w:type="dxa"/>
            <w:hideMark/>
          </w:tcPr>
          <w:p w:rsidR="00874D66" w:rsidRPr="00DD6044" w:rsidRDefault="00874D66" w:rsidP="000E5104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874D66" w:rsidRPr="00DD6044" w:rsidRDefault="00874D66" w:rsidP="000E510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74D66" w:rsidRPr="00DD6044" w:rsidRDefault="00874D66" w:rsidP="000E510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россыпные</w:t>
            </w:r>
          </w:p>
        </w:tc>
      </w:tr>
    </w:tbl>
    <w:p w:rsidR="00874D66" w:rsidRPr="00DD6044" w:rsidRDefault="00874D66" w:rsidP="00874D66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A746AA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ИПК3.1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874D66" w:rsidRPr="00DD6044" w:rsidRDefault="00123DF3" w:rsidP="00874D66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Как называются коренные золотосодержащие руды с аномально высоким содержанием золота (до 200 г/т), которым также нередко может сопутствовать </w:t>
      </w:r>
      <w:proofErr w:type="gramStart"/>
      <w:r>
        <w:rPr>
          <w:color w:val="000000" w:themeColor="text1"/>
          <w:sz w:val="28"/>
          <w:szCs w:val="28"/>
        </w:rPr>
        <w:t>уран</w:t>
      </w:r>
      <w:r w:rsidR="00874D66" w:rsidRPr="007C79DA">
        <w:rPr>
          <w:color w:val="000000" w:themeColor="text1"/>
          <w:sz w:val="28"/>
          <w:szCs w:val="28"/>
        </w:rPr>
        <w:t>?</w:t>
      </w:r>
      <w:r w:rsidR="00874D66">
        <w:rPr>
          <w:color w:val="000000" w:themeColor="text1"/>
          <w:sz w:val="28"/>
          <w:szCs w:val="28"/>
        </w:rPr>
        <w:t>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74D66" w:rsidRPr="00DD6044" w:rsidTr="007D0F8D">
        <w:trPr>
          <w:trHeight w:val="60"/>
        </w:trPr>
        <w:tc>
          <w:tcPr>
            <w:tcW w:w="2850" w:type="dxa"/>
            <w:vMerge w:val="restart"/>
            <w:hideMark/>
          </w:tcPr>
          <w:p w:rsidR="00874D66" w:rsidRPr="00DD6044" w:rsidRDefault="00874D66" w:rsidP="007D0F8D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874D66" w:rsidRPr="00DD6044" w:rsidRDefault="00874D66" w:rsidP="007D0F8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74D66" w:rsidRPr="00DD6044" w:rsidRDefault="00123DF3" w:rsidP="007D0F8D">
            <w:pPr>
              <w:jc w:val="both"/>
              <w:rPr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конгломераты</w:t>
            </w:r>
          </w:p>
        </w:tc>
      </w:tr>
      <w:tr w:rsidR="00874D66" w:rsidRPr="00DD6044" w:rsidTr="007D0F8D">
        <w:trPr>
          <w:trHeight w:val="60"/>
        </w:trPr>
        <w:tc>
          <w:tcPr>
            <w:tcW w:w="2850" w:type="dxa"/>
            <w:vMerge/>
          </w:tcPr>
          <w:p w:rsidR="00874D66" w:rsidRPr="00DD6044" w:rsidRDefault="00874D66" w:rsidP="007D0F8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874D66" w:rsidRPr="00DD6044" w:rsidRDefault="00874D66" w:rsidP="007D0F8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74D66" w:rsidRDefault="00123DF3" w:rsidP="007D0F8D">
            <w:pPr>
              <w:jc w:val="both"/>
              <w:rPr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золотоносные конгломераты</w:t>
            </w:r>
          </w:p>
        </w:tc>
      </w:tr>
    </w:tbl>
    <w:p w:rsidR="00123DF3" w:rsidRPr="00DD6044" w:rsidRDefault="00123DF3" w:rsidP="00123DF3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A746AA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ИПК3.2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123DF3" w:rsidRPr="00DD6044" w:rsidRDefault="00123DF3" w:rsidP="00123DF3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Как называются золотосодержащие руды, цианирование которых протекает без </w:t>
      </w:r>
      <w:proofErr w:type="gramStart"/>
      <w:r>
        <w:rPr>
          <w:color w:val="000000" w:themeColor="text1"/>
          <w:sz w:val="28"/>
          <w:szCs w:val="28"/>
        </w:rPr>
        <w:t>осложнений</w:t>
      </w:r>
      <w:r w:rsidRPr="007C79DA">
        <w:rPr>
          <w:color w:val="000000" w:themeColor="text1"/>
          <w:sz w:val="28"/>
          <w:szCs w:val="28"/>
        </w:rPr>
        <w:t>?</w:t>
      </w:r>
      <w:r>
        <w:rPr>
          <w:color w:val="000000" w:themeColor="text1"/>
          <w:sz w:val="28"/>
          <w:szCs w:val="28"/>
        </w:rPr>
        <w:t>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23DF3" w:rsidRPr="00DD6044" w:rsidTr="004E21F9">
        <w:trPr>
          <w:trHeight w:val="60"/>
        </w:trPr>
        <w:tc>
          <w:tcPr>
            <w:tcW w:w="2850" w:type="dxa"/>
            <w:vMerge w:val="restart"/>
            <w:hideMark/>
          </w:tcPr>
          <w:p w:rsidR="00123DF3" w:rsidRPr="00DD6044" w:rsidRDefault="00123DF3" w:rsidP="004E21F9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123DF3" w:rsidRPr="00DD6044" w:rsidRDefault="00123DF3" w:rsidP="004E21F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123DF3" w:rsidRPr="00DD6044" w:rsidRDefault="00123DF3" w:rsidP="004E21F9">
            <w:pPr>
              <w:jc w:val="both"/>
              <w:rPr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простые</w:t>
            </w:r>
          </w:p>
        </w:tc>
      </w:tr>
      <w:tr w:rsidR="00123DF3" w:rsidRPr="00DD6044" w:rsidTr="004E21F9">
        <w:trPr>
          <w:trHeight w:val="60"/>
        </w:trPr>
        <w:tc>
          <w:tcPr>
            <w:tcW w:w="2850" w:type="dxa"/>
            <w:vMerge/>
          </w:tcPr>
          <w:p w:rsidR="00123DF3" w:rsidRPr="00DD6044" w:rsidRDefault="00123DF3" w:rsidP="004E21F9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123DF3" w:rsidRPr="00DD6044" w:rsidRDefault="00123DF3" w:rsidP="004E21F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123DF3" w:rsidRDefault="00123DF3" w:rsidP="004E21F9">
            <w:pPr>
              <w:jc w:val="both"/>
              <w:rPr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Простые руды</w:t>
            </w:r>
          </w:p>
        </w:tc>
      </w:tr>
    </w:tbl>
    <w:p w:rsidR="00123DF3" w:rsidRPr="00DD6044" w:rsidRDefault="00123DF3" w:rsidP="00123DF3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A746AA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ИПК3.3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123DF3" w:rsidRPr="00DD6044" w:rsidRDefault="00123DF3" w:rsidP="00123DF3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Как называется золото, представленное крупностью -0,005+0,001 мм или </w:t>
      </w:r>
      <w:proofErr w:type="gramStart"/>
      <w:r>
        <w:rPr>
          <w:color w:val="000000" w:themeColor="text1"/>
          <w:sz w:val="28"/>
          <w:szCs w:val="28"/>
        </w:rPr>
        <w:t>пылью</w:t>
      </w:r>
      <w:r w:rsidRPr="007C79DA">
        <w:rPr>
          <w:color w:val="000000" w:themeColor="text1"/>
          <w:sz w:val="28"/>
          <w:szCs w:val="28"/>
        </w:rPr>
        <w:t>?</w:t>
      </w:r>
      <w:r>
        <w:rPr>
          <w:color w:val="000000" w:themeColor="text1"/>
          <w:sz w:val="28"/>
          <w:szCs w:val="28"/>
        </w:rPr>
        <w:t>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23DF3" w:rsidRPr="00DD6044" w:rsidTr="000E3BBA">
        <w:trPr>
          <w:trHeight w:val="60"/>
        </w:trPr>
        <w:tc>
          <w:tcPr>
            <w:tcW w:w="2850" w:type="dxa"/>
            <w:vMerge w:val="restart"/>
            <w:hideMark/>
          </w:tcPr>
          <w:p w:rsidR="00123DF3" w:rsidRPr="00DD6044" w:rsidRDefault="00123DF3" w:rsidP="000E3BBA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123DF3" w:rsidRPr="00DD6044" w:rsidRDefault="00123DF3" w:rsidP="000E3BB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123DF3" w:rsidRPr="00DD6044" w:rsidRDefault="00123DF3" w:rsidP="000E3BBA">
            <w:pPr>
              <w:jc w:val="both"/>
              <w:rPr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тонкодисперсное</w:t>
            </w:r>
          </w:p>
        </w:tc>
      </w:tr>
      <w:tr w:rsidR="00123DF3" w:rsidRPr="00DD6044" w:rsidTr="000E3BBA">
        <w:trPr>
          <w:trHeight w:val="60"/>
        </w:trPr>
        <w:tc>
          <w:tcPr>
            <w:tcW w:w="2850" w:type="dxa"/>
            <w:vMerge/>
          </w:tcPr>
          <w:p w:rsidR="00123DF3" w:rsidRPr="00DD6044" w:rsidRDefault="00123DF3" w:rsidP="000E3BBA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123DF3" w:rsidRPr="00DD6044" w:rsidRDefault="00123DF3" w:rsidP="000E3BB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123DF3" w:rsidRDefault="00123DF3" w:rsidP="000E3BBA">
            <w:pPr>
              <w:jc w:val="both"/>
              <w:rPr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Тонкодисперсное золото</w:t>
            </w:r>
          </w:p>
        </w:tc>
      </w:tr>
    </w:tbl>
    <w:p w:rsidR="00123DF3" w:rsidRPr="00DD6044" w:rsidRDefault="00123DF3" w:rsidP="00123DF3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A746AA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2627D7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4.1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123DF3" w:rsidRPr="00DD6044" w:rsidRDefault="00123DF3" w:rsidP="00123DF3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Как называются коренные золотосодержащие руды с аномально высоким содержанием золота (до 200 г/т), которым также нередко может сопутствовать </w:t>
      </w:r>
      <w:proofErr w:type="gramStart"/>
      <w:r>
        <w:rPr>
          <w:color w:val="000000" w:themeColor="text1"/>
          <w:sz w:val="28"/>
          <w:szCs w:val="28"/>
        </w:rPr>
        <w:t>уран</w:t>
      </w:r>
      <w:r w:rsidRPr="007C79DA">
        <w:rPr>
          <w:color w:val="000000" w:themeColor="text1"/>
          <w:sz w:val="28"/>
          <w:szCs w:val="28"/>
        </w:rPr>
        <w:t>?</w:t>
      </w:r>
      <w:r>
        <w:rPr>
          <w:color w:val="000000" w:themeColor="text1"/>
          <w:sz w:val="28"/>
          <w:szCs w:val="28"/>
        </w:rPr>
        <w:t>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23DF3" w:rsidRPr="00DD6044" w:rsidTr="0071656E">
        <w:trPr>
          <w:trHeight w:val="60"/>
        </w:trPr>
        <w:tc>
          <w:tcPr>
            <w:tcW w:w="2850" w:type="dxa"/>
            <w:vMerge w:val="restart"/>
            <w:hideMark/>
          </w:tcPr>
          <w:p w:rsidR="00123DF3" w:rsidRPr="00DD6044" w:rsidRDefault="00123DF3" w:rsidP="0071656E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123DF3" w:rsidRPr="00DD6044" w:rsidRDefault="00123DF3" w:rsidP="0071656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123DF3" w:rsidRPr="00DD6044" w:rsidRDefault="00123DF3" w:rsidP="0071656E">
            <w:pPr>
              <w:jc w:val="both"/>
              <w:rPr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конгломераты</w:t>
            </w:r>
          </w:p>
        </w:tc>
      </w:tr>
    </w:tbl>
    <w:p w:rsidR="00123DF3" w:rsidRPr="00DD6044" w:rsidRDefault="00123DF3" w:rsidP="00123DF3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A746AA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2627D7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4.2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123DF3" w:rsidRDefault="00123DF3" w:rsidP="00123DF3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Каким способом чаще всего извлекают свободное крупное </w:t>
      </w:r>
      <w:proofErr w:type="gramStart"/>
      <w:r>
        <w:rPr>
          <w:color w:val="000000" w:themeColor="text1"/>
          <w:sz w:val="28"/>
          <w:szCs w:val="28"/>
        </w:rPr>
        <w:t>золото</w:t>
      </w:r>
      <w:r w:rsidRPr="007C79DA">
        <w:rPr>
          <w:color w:val="000000" w:themeColor="text1"/>
          <w:sz w:val="28"/>
          <w:szCs w:val="28"/>
        </w:rPr>
        <w:t>?</w:t>
      </w:r>
      <w:r>
        <w:rPr>
          <w:color w:val="000000" w:themeColor="text1"/>
          <w:sz w:val="28"/>
          <w:szCs w:val="28"/>
        </w:rPr>
        <w:t>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23DF3" w:rsidRPr="00DD6044" w:rsidTr="002D16B4">
        <w:trPr>
          <w:trHeight w:val="60"/>
        </w:trPr>
        <w:tc>
          <w:tcPr>
            <w:tcW w:w="2850" w:type="dxa"/>
            <w:hideMark/>
          </w:tcPr>
          <w:p w:rsidR="00123DF3" w:rsidRPr="00DD6044" w:rsidRDefault="00123DF3" w:rsidP="002D16B4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lastRenderedPageBreak/>
              <w:t>Впишите ответ</w:t>
            </w:r>
          </w:p>
        </w:tc>
        <w:tc>
          <w:tcPr>
            <w:tcW w:w="2513" w:type="dxa"/>
          </w:tcPr>
          <w:p w:rsidR="00123DF3" w:rsidRPr="00DD6044" w:rsidRDefault="00123DF3" w:rsidP="002D16B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123DF3" w:rsidRPr="00DD6044" w:rsidRDefault="00123DF3" w:rsidP="002D16B4">
            <w:pPr>
              <w:jc w:val="both"/>
              <w:rPr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гравитация</w:t>
            </w:r>
          </w:p>
        </w:tc>
      </w:tr>
      <w:tr w:rsidR="00123DF3" w:rsidRPr="00DD6044" w:rsidTr="00123DF3">
        <w:trPr>
          <w:trHeight w:val="60"/>
        </w:trPr>
        <w:tc>
          <w:tcPr>
            <w:tcW w:w="2850" w:type="dxa"/>
            <w:hideMark/>
          </w:tcPr>
          <w:p w:rsidR="00123DF3" w:rsidRPr="00DD6044" w:rsidRDefault="00123DF3" w:rsidP="002D16B4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123DF3" w:rsidRPr="00DD6044" w:rsidRDefault="00123DF3" w:rsidP="002D16B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123DF3" w:rsidRPr="00DD6044" w:rsidRDefault="00123DF3" w:rsidP="002D16B4">
            <w:pPr>
              <w:jc w:val="both"/>
              <w:rPr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амальгамация</w:t>
            </w:r>
          </w:p>
        </w:tc>
      </w:tr>
    </w:tbl>
    <w:p w:rsidR="00123DF3" w:rsidRPr="00DD6044" w:rsidRDefault="00123DF3" w:rsidP="00123DF3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A746AA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2627D7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4.3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123DF3" w:rsidRDefault="00123DF3" w:rsidP="00123DF3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Как называется концентрат, содержащий </w:t>
      </w:r>
      <w:r w:rsidR="007F2714">
        <w:rPr>
          <w:color w:val="000000" w:themeColor="text1"/>
          <w:sz w:val="28"/>
          <w:szCs w:val="28"/>
        </w:rPr>
        <w:t xml:space="preserve">20 г/т </w:t>
      </w:r>
      <w:proofErr w:type="gramStart"/>
      <w:r w:rsidR="007F2714">
        <w:rPr>
          <w:color w:val="000000" w:themeColor="text1"/>
          <w:sz w:val="28"/>
          <w:szCs w:val="28"/>
        </w:rPr>
        <w:t>золота</w:t>
      </w:r>
      <w:r w:rsidRPr="007C79DA">
        <w:rPr>
          <w:color w:val="000000" w:themeColor="text1"/>
          <w:sz w:val="28"/>
          <w:szCs w:val="28"/>
        </w:rPr>
        <w:t>?</w:t>
      </w:r>
      <w:r>
        <w:rPr>
          <w:color w:val="000000" w:themeColor="text1"/>
          <w:sz w:val="28"/>
          <w:szCs w:val="28"/>
        </w:rPr>
        <w:t>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23DF3" w:rsidRPr="00DD6044" w:rsidTr="003979C0">
        <w:trPr>
          <w:trHeight w:val="60"/>
        </w:trPr>
        <w:tc>
          <w:tcPr>
            <w:tcW w:w="2850" w:type="dxa"/>
            <w:hideMark/>
          </w:tcPr>
          <w:p w:rsidR="00123DF3" w:rsidRPr="00DD6044" w:rsidRDefault="00123DF3" w:rsidP="003979C0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123DF3" w:rsidRPr="00DD6044" w:rsidRDefault="00123DF3" w:rsidP="003979C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123DF3" w:rsidRPr="00DD6044" w:rsidRDefault="007F2714" w:rsidP="003979C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флотационный</w:t>
            </w:r>
          </w:p>
        </w:tc>
      </w:tr>
    </w:tbl>
    <w:p w:rsidR="007F2714" w:rsidRPr="00DD6044" w:rsidRDefault="007F2714" w:rsidP="007F271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A746AA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2627D7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5.1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7F2714" w:rsidRDefault="007F2714" w:rsidP="007F2714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Какой растворитель в основном применяется при выщелачивании </w:t>
      </w:r>
      <w:proofErr w:type="gramStart"/>
      <w:r>
        <w:rPr>
          <w:color w:val="000000" w:themeColor="text1"/>
          <w:sz w:val="28"/>
          <w:szCs w:val="28"/>
        </w:rPr>
        <w:t>золота</w:t>
      </w:r>
      <w:r w:rsidRPr="007C79DA">
        <w:rPr>
          <w:color w:val="000000" w:themeColor="text1"/>
          <w:sz w:val="28"/>
          <w:szCs w:val="28"/>
        </w:rPr>
        <w:t>?</w:t>
      </w:r>
      <w:r>
        <w:rPr>
          <w:color w:val="000000" w:themeColor="text1"/>
          <w:sz w:val="28"/>
          <w:szCs w:val="28"/>
        </w:rPr>
        <w:t>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F2714" w:rsidRPr="00DD6044" w:rsidTr="002D16B4">
        <w:trPr>
          <w:trHeight w:val="60"/>
        </w:trPr>
        <w:tc>
          <w:tcPr>
            <w:tcW w:w="2850" w:type="dxa"/>
            <w:vMerge w:val="restart"/>
            <w:hideMark/>
          </w:tcPr>
          <w:p w:rsidR="007F2714" w:rsidRPr="00DD6044" w:rsidRDefault="007F2714" w:rsidP="002D16B4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7F2714" w:rsidRPr="00DD6044" w:rsidRDefault="007F2714" w:rsidP="002D16B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7F2714" w:rsidRPr="00DD6044" w:rsidRDefault="007F2714" w:rsidP="002D16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цианид</w:t>
            </w:r>
          </w:p>
        </w:tc>
      </w:tr>
      <w:tr w:rsidR="007F2714" w:rsidRPr="00DD6044" w:rsidTr="002D16B4">
        <w:trPr>
          <w:trHeight w:val="60"/>
        </w:trPr>
        <w:tc>
          <w:tcPr>
            <w:tcW w:w="2850" w:type="dxa"/>
            <w:vMerge/>
          </w:tcPr>
          <w:p w:rsidR="007F2714" w:rsidRPr="00DD6044" w:rsidRDefault="007F2714" w:rsidP="002D16B4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7F2714" w:rsidRPr="00DD6044" w:rsidRDefault="007F2714" w:rsidP="002D16B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7F2714" w:rsidRPr="007F2714" w:rsidRDefault="007F2714" w:rsidP="002D16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NaCN</w:t>
            </w:r>
          </w:p>
        </w:tc>
      </w:tr>
      <w:tr w:rsidR="007F2714" w:rsidRPr="00DD6044" w:rsidTr="002D16B4">
        <w:trPr>
          <w:trHeight w:val="60"/>
        </w:trPr>
        <w:tc>
          <w:tcPr>
            <w:tcW w:w="2850" w:type="dxa"/>
            <w:vMerge/>
          </w:tcPr>
          <w:p w:rsidR="007F2714" w:rsidRPr="00DD6044" w:rsidRDefault="007F2714" w:rsidP="002D16B4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7F2714" w:rsidRPr="00DD6044" w:rsidRDefault="007F2714" w:rsidP="002D16B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7F2714" w:rsidRDefault="007F2714" w:rsidP="002D16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Цианид натрия</w:t>
            </w:r>
          </w:p>
        </w:tc>
      </w:tr>
    </w:tbl>
    <w:p w:rsidR="00B06940" w:rsidRPr="00DD6044" w:rsidRDefault="00B06940" w:rsidP="00B0694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A746AA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2627D7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5.2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B06940" w:rsidRDefault="00B06940" w:rsidP="00B06940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Как называется растворитель, способный выщелочить сульфатную медь из медной руды в продуктивный </w:t>
      </w:r>
      <w:proofErr w:type="gramStart"/>
      <w:r>
        <w:rPr>
          <w:color w:val="000000" w:themeColor="text1"/>
          <w:sz w:val="28"/>
          <w:szCs w:val="28"/>
        </w:rPr>
        <w:t>раствор</w:t>
      </w:r>
      <w:r w:rsidRPr="007C79DA">
        <w:rPr>
          <w:color w:val="000000" w:themeColor="text1"/>
          <w:sz w:val="28"/>
          <w:szCs w:val="28"/>
        </w:rPr>
        <w:t>?</w:t>
      </w:r>
      <w:r>
        <w:rPr>
          <w:color w:val="000000" w:themeColor="text1"/>
          <w:sz w:val="28"/>
          <w:szCs w:val="28"/>
        </w:rPr>
        <w:t>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06940" w:rsidRPr="00DD6044" w:rsidTr="002D16B4">
        <w:trPr>
          <w:trHeight w:val="60"/>
        </w:trPr>
        <w:tc>
          <w:tcPr>
            <w:tcW w:w="2850" w:type="dxa"/>
            <w:hideMark/>
          </w:tcPr>
          <w:p w:rsidR="00B06940" w:rsidRPr="00DD6044" w:rsidRDefault="00B06940" w:rsidP="002D16B4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B06940" w:rsidRPr="00DD6044" w:rsidRDefault="00B06940" w:rsidP="002D16B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06940" w:rsidRPr="00DD6044" w:rsidRDefault="00B06940" w:rsidP="002D16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вода</w:t>
            </w:r>
          </w:p>
        </w:tc>
      </w:tr>
    </w:tbl>
    <w:p w:rsidR="007F2714" w:rsidRPr="00DD6044" w:rsidRDefault="007F2714" w:rsidP="007F271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</w:t>
      </w:r>
      <w:r w:rsidR="00B06940"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A746AA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bookmarkStart w:id="1" w:name="_GoBack"/>
      <w:bookmarkEnd w:id="1"/>
      <w:r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2627D7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5.</w:t>
      </w:r>
      <w:r w:rsidR="00B06940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7F2714" w:rsidRDefault="007F2714" w:rsidP="007F2714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Какой растворитель может выступать альтернативным цианиду натрия при выщелачивании </w:t>
      </w:r>
      <w:proofErr w:type="gramStart"/>
      <w:r>
        <w:rPr>
          <w:color w:val="000000" w:themeColor="text1"/>
          <w:sz w:val="28"/>
          <w:szCs w:val="28"/>
        </w:rPr>
        <w:t>золота</w:t>
      </w:r>
      <w:r w:rsidRPr="007C79DA">
        <w:rPr>
          <w:color w:val="000000" w:themeColor="text1"/>
          <w:sz w:val="28"/>
          <w:szCs w:val="28"/>
        </w:rPr>
        <w:t>?</w:t>
      </w:r>
      <w:r>
        <w:rPr>
          <w:color w:val="000000" w:themeColor="text1"/>
          <w:sz w:val="28"/>
          <w:szCs w:val="28"/>
        </w:rPr>
        <w:t>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F2714" w:rsidRPr="00DD6044" w:rsidTr="00CC67AE">
        <w:trPr>
          <w:trHeight w:val="60"/>
        </w:trPr>
        <w:tc>
          <w:tcPr>
            <w:tcW w:w="2850" w:type="dxa"/>
            <w:vMerge w:val="restart"/>
            <w:hideMark/>
          </w:tcPr>
          <w:p w:rsidR="007F2714" w:rsidRPr="00DD6044" w:rsidRDefault="007F2714" w:rsidP="00CC67AE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7F2714" w:rsidRPr="00DD6044" w:rsidRDefault="007F2714" w:rsidP="00CC67A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7F2714" w:rsidRPr="00DD6044" w:rsidRDefault="007F2714" w:rsidP="00CC67AE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тиомочевина</w:t>
            </w:r>
            <w:proofErr w:type="spellEnd"/>
          </w:p>
        </w:tc>
      </w:tr>
      <w:tr w:rsidR="007F2714" w:rsidRPr="00DD6044" w:rsidTr="00CC67AE">
        <w:trPr>
          <w:trHeight w:val="60"/>
        </w:trPr>
        <w:tc>
          <w:tcPr>
            <w:tcW w:w="2850" w:type="dxa"/>
            <w:vMerge/>
          </w:tcPr>
          <w:p w:rsidR="007F2714" w:rsidRPr="00DD6044" w:rsidRDefault="007F2714" w:rsidP="00CC67A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7F2714" w:rsidRPr="00DD6044" w:rsidRDefault="007F2714" w:rsidP="00CC67A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7F2714" w:rsidRPr="007F2714" w:rsidRDefault="007F2714" w:rsidP="00CC67AE">
            <w:pPr>
              <w:jc w:val="both"/>
              <w:rPr>
                <w:sz w:val="28"/>
                <w:szCs w:val="28"/>
                <w:lang w:val="en-US"/>
              </w:rPr>
            </w:pPr>
            <w:proofErr w:type="spellStart"/>
            <w:r>
              <w:rPr>
                <w:sz w:val="28"/>
                <w:szCs w:val="28"/>
                <w:lang w:val="en-US"/>
              </w:rPr>
              <w:t>ThiO</w:t>
            </w:r>
            <w:proofErr w:type="spellEnd"/>
          </w:p>
        </w:tc>
      </w:tr>
    </w:tbl>
    <w:p w:rsidR="00DF4BDA" w:rsidRDefault="00DF4BDA"/>
    <w:sectPr w:rsidR="00DF4B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9BA"/>
    <w:rsid w:val="00123DF3"/>
    <w:rsid w:val="002627D7"/>
    <w:rsid w:val="007F2714"/>
    <w:rsid w:val="00874D66"/>
    <w:rsid w:val="00A746AA"/>
    <w:rsid w:val="00B06940"/>
    <w:rsid w:val="00CD6203"/>
    <w:rsid w:val="00D359BA"/>
    <w:rsid w:val="00DF4BDA"/>
    <w:rsid w:val="00E15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F8DE2"/>
  <w15:chartTrackingRefBased/>
  <w15:docId w15:val="{2C96B27B-81C5-4A77-832D-EF7391BA4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53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1530F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1530F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table" w:styleId="a3">
    <w:name w:val="Table Grid"/>
    <w:basedOn w:val="a1"/>
    <w:uiPriority w:val="59"/>
    <w:rsid w:val="00E153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368</Words>
  <Characters>2099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"Уралмеханобр"</Company>
  <LinksUpToDate>false</LinksUpToDate>
  <CharactersWithSpaces>2463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Мамонов Сергей Владимирович</dc:creator>
  <cp:keywords/>
  <dc:description/>
  <cp:lastModifiedBy>Захарова Марина Андреевна</cp:lastModifiedBy>
  <cp:revision>6</cp:revision>
  <dcterms:created xsi:type="dcterms:W3CDTF">2025-10-29T06:41:00Z</dcterms:created>
  <dcterms:modified xsi:type="dcterms:W3CDTF">2026-02-18T04:08:00Z</dcterms:modified>
</cp:coreProperties>
</file>