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448" w:rsidRPr="000F4DE5" w:rsidRDefault="000F3448" w:rsidP="000F4DE5">
      <w:pPr>
        <w:pStyle w:val="228bf8a64b8551e1msonormal"/>
        <w:spacing w:before="0" w:beforeAutospacing="0" w:after="0" w:afterAutospacing="0"/>
        <w:jc w:val="center"/>
        <w:rPr>
          <w:rFonts w:ascii="Calibri" w:hAnsi="Calibri" w:cs="Calibri"/>
          <w:b/>
          <w:i/>
          <w:color w:val="1A1A1A"/>
          <w:szCs w:val="22"/>
        </w:rPr>
      </w:pPr>
      <w:r w:rsidRPr="000F4DE5">
        <w:rPr>
          <w:b/>
          <w:i/>
          <w:color w:val="1A1A1A"/>
          <w:sz w:val="28"/>
        </w:rPr>
        <w:t>Вскрытие месторождений</w:t>
      </w:r>
    </w:p>
    <w:p w:rsidR="000F3448" w:rsidRDefault="000F3448" w:rsidP="000F3448">
      <w:pPr>
        <w:pStyle w:val="228bf8a64b8551e1msonormal"/>
        <w:spacing w:before="0" w:beforeAutospacing="0" w:after="0" w:afterAutospacing="0"/>
        <w:rPr>
          <w:rFonts w:ascii="Calibri" w:hAnsi="Calibri" w:cs="Calibri"/>
          <w:color w:val="1A1A1A"/>
          <w:sz w:val="22"/>
          <w:szCs w:val="22"/>
        </w:rPr>
      </w:pPr>
      <w:r>
        <w:rPr>
          <w:color w:val="1A1A1A"/>
        </w:rPr>
        <w:t> </w:t>
      </w:r>
    </w:p>
    <w:p w:rsidR="000F3448" w:rsidRPr="000F4DE5" w:rsidRDefault="000F3448" w:rsidP="000F4DE5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i/>
          <w:color w:val="1A1A1A"/>
          <w:sz w:val="22"/>
          <w:szCs w:val="22"/>
        </w:rPr>
      </w:pPr>
      <w:r w:rsidRPr="000F4DE5">
        <w:rPr>
          <w:i/>
          <w:color w:val="1A1A1A"/>
        </w:rPr>
        <w:t>ОПК-10. Способен применять основные принципы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:rsidR="000F3448" w:rsidRPr="000F4DE5" w:rsidRDefault="000F3448" w:rsidP="000F4DE5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i/>
          <w:color w:val="FF0000"/>
        </w:rPr>
      </w:pPr>
      <w:r w:rsidRPr="000F4DE5">
        <w:rPr>
          <w:i/>
          <w:color w:val="1A1A1A"/>
        </w:rPr>
        <w:t>ИОПК-10.1 Демонстрирует знания основных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:rsidR="000F3448" w:rsidRDefault="000F3448" w:rsidP="000F3448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:rsidR="000F4DE5" w:rsidRDefault="000F4DE5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ОПК-10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491859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>Какая из нижеперечисленных последовательностей стадий подземной разработки месторождений является правильной?</w:t>
      </w:r>
    </w:p>
    <w:p w:rsidR="00491859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491859">
              <w:rPr>
                <w:rFonts w:ascii="Times New Roman" w:hAnsi="Times New Roman" w:cs="Times New Roman"/>
              </w:rPr>
              <w:t>Вскрытие-подготовка-очистная выемка</w:t>
            </w:r>
          </w:p>
        </w:tc>
      </w:tr>
    </w:tbl>
    <w:p w:rsidR="00491859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491859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какому типу выработок относятся капитальные квершлаги?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К вскрывающим выработкам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При какой схеме проветривания главный ствол располагается в центре шахтного поля, а вспомогательные стволы – на флангах?</w:t>
      </w:r>
      <w:r w:rsidRPr="00D5415B">
        <w:rPr>
          <w:rFonts w:ascii="Times New Roman" w:hAnsi="Times New Roman" w:cs="Times New Roman"/>
        </w:rPr>
        <w:tab/>
      </w:r>
    </w:p>
    <w:p w:rsidR="00D5415B" w:rsidRPr="00D5415B" w:rsidRDefault="00D5415B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Диагональной (комбинированной)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4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Как называется горизонтальная подземная горная выработка, не имеющая непосредственного выхода на поверхность, пройденная </w:t>
      </w:r>
      <w:proofErr w:type="spellStart"/>
      <w:r w:rsidRPr="00D5415B">
        <w:rPr>
          <w:rFonts w:ascii="Times New Roman" w:hAnsi="Times New Roman" w:cs="Times New Roman"/>
        </w:rPr>
        <w:t>вкрест</w:t>
      </w:r>
      <w:proofErr w:type="spellEnd"/>
      <w:r w:rsidRPr="00D5415B">
        <w:rPr>
          <w:rFonts w:ascii="Times New Roman" w:hAnsi="Times New Roman" w:cs="Times New Roman"/>
        </w:rPr>
        <w:t xml:space="preserve"> простирания рудного тела?</w:t>
      </w:r>
    </w:p>
    <w:p w:rsidR="00D5415B" w:rsidRPr="00D5415B" w:rsidRDefault="00D5415B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Квершлаг</w:t>
            </w:r>
            <w:r w:rsidRPr="00D5415B">
              <w:rPr>
                <w:rFonts w:ascii="Times New Roman" w:hAnsi="Times New Roman" w:cs="Times New Roman"/>
              </w:rPr>
              <w:tab/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5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Горные работы по проведению выработок, открывающих доступ с поверхности земли к месторождению, или от какой-либо разрабатываемой части месторождения к ниже- или вышележащей неотработанной части месторождения и обеспечивающих возможность подготовки месторождения к эксплуатации?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proofErr w:type="spellStart"/>
            <w:r w:rsidRPr="00D5415B">
              <w:rPr>
                <w:rFonts w:ascii="Times New Roman" w:hAnsi="Times New Roman" w:cs="Times New Roman"/>
              </w:rPr>
              <w:t>Горнокапитальные</w:t>
            </w:r>
            <w:proofErr w:type="spellEnd"/>
            <w:r w:rsidRPr="00D5415B">
              <w:rPr>
                <w:rFonts w:ascii="Times New Roman" w:hAnsi="Times New Roman" w:cs="Times New Roman"/>
              </w:rPr>
              <w:t xml:space="preserve"> работы</w:t>
            </w:r>
            <w:r w:rsidRPr="00D5415B">
              <w:rPr>
                <w:rFonts w:ascii="Times New Roman" w:hAnsi="Times New Roman" w:cs="Times New Roman"/>
              </w:rPr>
              <w:tab/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6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491859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Горные работы, проводимые в пределах вскрытой части месторождения с целью подготовки его к эксплуатации?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proofErr w:type="spellStart"/>
            <w:r w:rsidRPr="00D5415B">
              <w:rPr>
                <w:rFonts w:ascii="Times New Roman" w:hAnsi="Times New Roman" w:cs="Times New Roman"/>
              </w:rPr>
              <w:t>Горноподготовительные</w:t>
            </w:r>
            <w:proofErr w:type="spellEnd"/>
            <w:r w:rsidRPr="00D5415B">
              <w:rPr>
                <w:rFonts w:ascii="Times New Roman" w:hAnsi="Times New Roman" w:cs="Times New Roman"/>
              </w:rPr>
              <w:t xml:space="preserve"> работы</w:t>
            </w:r>
          </w:p>
        </w:tc>
      </w:tr>
    </w:tbl>
    <w:p w:rsidR="00D5415B" w:rsidRDefault="00D5415B" w:rsidP="000F3448">
      <w:pPr>
        <w:rPr>
          <w:b/>
          <w:i/>
          <w:color w:val="C00000"/>
          <w:sz w:val="28"/>
          <w:szCs w:val="28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7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  <w:r w:rsidR="000F3448" w:rsidRPr="00D5415B">
        <w:rPr>
          <w:rFonts w:ascii="Times New Roman" w:hAnsi="Times New Roman" w:cs="Times New Roman"/>
        </w:rPr>
        <w:t xml:space="preserve"> </w:t>
      </w:r>
    </w:p>
    <w:p w:rsidR="00491859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Проведение горных выработок для того, чтобы обеспечить доступ к месторождению с земной поверхности?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Вскрытие</w:t>
            </w:r>
          </w:p>
        </w:tc>
      </w:tr>
    </w:tbl>
    <w:p w:rsidR="00491859" w:rsidRPr="00D5415B" w:rsidRDefault="00491859" w:rsidP="000F3448">
      <w:pPr>
        <w:rPr>
          <w:b/>
          <w:i/>
          <w:color w:val="C00000"/>
          <w:sz w:val="28"/>
          <w:szCs w:val="28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8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491859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Разделение месторождения на отдельные участки (этажи, панели и очистные блоки) и собственно подготовка внутри этих участков к началу очистных работ?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Подготовка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9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Основное требование к вскрытию рудных месторождений?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CF592A" w:rsidP="00CF592A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Необходимость двух выходов на земную поверхность, Удобная площадка для размещения поверхностного комплекса, Возможность своевременной подготовки нового горизонта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10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Главная цель вскрытия месторождений?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Обеспечение условий для безопасной добычи полезного ископаемого</w:t>
            </w:r>
          </w:p>
        </w:tc>
      </w:tr>
    </w:tbl>
    <w:p w:rsidR="000F3448" w:rsidRPr="00D5415B" w:rsidRDefault="000F3448" w:rsidP="000F3448">
      <w:pPr>
        <w:pStyle w:val="228bf8a64b8551e1msonormal"/>
        <w:spacing w:before="0" w:beforeAutospacing="0" w:after="0" w:afterAutospacing="0"/>
        <w:rPr>
          <w:color w:val="FF0000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11 </w:t>
      </w:r>
      <w:r w:rsidR="00195169" w:rsidRPr="00D5415B">
        <w:rPr>
          <w:b/>
          <w:i/>
          <w:color w:val="C00000"/>
          <w:sz w:val="28"/>
          <w:szCs w:val="28"/>
        </w:rPr>
        <w:t xml:space="preserve">(ОПК-10 – </w:t>
      </w:r>
      <w:r w:rsidR="00195169"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="00195169"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Способ вскрытия месторождений зависит от: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Рельефа местности, ценности полезного ископаемого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12 </w:t>
      </w:r>
      <w:r w:rsidR="00195169" w:rsidRPr="00D5415B">
        <w:rPr>
          <w:b/>
          <w:i/>
          <w:color w:val="C00000"/>
          <w:sz w:val="28"/>
          <w:szCs w:val="28"/>
        </w:rPr>
        <w:t xml:space="preserve">(ОПК-10 – </w:t>
      </w:r>
      <w:r w:rsidR="00195169"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="00195169"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Что такое штрек в контексте подземной разработки?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Горизонтальная или наклонная горная выработка, используемая для разведки и добычи руды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13 </w:t>
      </w:r>
      <w:r w:rsidR="00195169" w:rsidRPr="00D5415B">
        <w:rPr>
          <w:b/>
          <w:i/>
          <w:color w:val="C00000"/>
          <w:sz w:val="28"/>
          <w:szCs w:val="28"/>
        </w:rPr>
        <w:t xml:space="preserve">(ОПК-10 – </w:t>
      </w:r>
      <w:r w:rsidR="00195169"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="00195169"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lastRenderedPageBreak/>
        <w:t xml:space="preserve"> Какие факторы влияют на выбор способа подземной разработки месторождения? (выберите все подходящие)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Геологические условия и структура породы, Размеры и глубина месторождения, Экономическая эффективность метода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14 </w:t>
      </w:r>
      <w:r w:rsidR="00195169" w:rsidRPr="00D5415B">
        <w:rPr>
          <w:b/>
          <w:i/>
          <w:color w:val="C00000"/>
          <w:sz w:val="28"/>
          <w:szCs w:val="28"/>
        </w:rPr>
        <w:t xml:space="preserve">(ОПК-10 – </w:t>
      </w:r>
      <w:r w:rsidR="00195169"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="00195169" w:rsidRPr="00D5415B">
        <w:rPr>
          <w:b/>
          <w:i/>
          <w:color w:val="C00000"/>
          <w:sz w:val="28"/>
          <w:szCs w:val="28"/>
        </w:rPr>
        <w:t>)</w:t>
      </w:r>
    </w:p>
    <w:p w:rsidR="000F3448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Какие основные способы проветривания используются в шахтах? (выберите все подходящие)</w:t>
      </w:r>
      <w:r w:rsidRPr="00D5415B">
        <w:rPr>
          <w:rFonts w:ascii="Times New Roman" w:hAnsi="Times New Roman" w:cs="Times New Roman"/>
        </w:rPr>
        <w:tab/>
      </w:r>
    </w:p>
    <w:p w:rsidR="00D5415B" w:rsidRPr="00D5415B" w:rsidRDefault="00D5415B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Нагнетательная, Всасывающая,  Комбинированная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15 </w:t>
      </w:r>
      <w:r w:rsidR="00195169" w:rsidRPr="00D5415B">
        <w:rPr>
          <w:b/>
          <w:i/>
          <w:color w:val="C00000"/>
          <w:sz w:val="28"/>
          <w:szCs w:val="28"/>
        </w:rPr>
        <w:t xml:space="preserve">(ОПК-10 – </w:t>
      </w:r>
      <w:r w:rsidR="00195169"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="00195169"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При какой схеме проветривания главный ствол располагается в центре шахтного поля, а вспомогательные стволы – на флангах: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диагональной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16 </w:t>
      </w:r>
      <w:r w:rsidR="00195169" w:rsidRPr="00D5415B">
        <w:rPr>
          <w:b/>
          <w:i/>
          <w:color w:val="C00000"/>
          <w:sz w:val="28"/>
          <w:szCs w:val="28"/>
        </w:rPr>
        <w:t xml:space="preserve">(ОПК-10 – </w:t>
      </w:r>
      <w:r w:rsidR="00195169"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="00195169"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Как называется транспортный горизонт, по которому руда транспортируется к шахтному стволу: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откаточный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17 </w:t>
      </w:r>
      <w:r w:rsidR="00195169" w:rsidRPr="00D5415B">
        <w:rPr>
          <w:b/>
          <w:i/>
          <w:color w:val="C00000"/>
          <w:sz w:val="28"/>
          <w:szCs w:val="28"/>
        </w:rPr>
        <w:t xml:space="preserve">(ОПК-10 – </w:t>
      </w:r>
      <w:r w:rsidR="00195169"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="00195169"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комбинированным способам вскрытия рудных месторождений относят: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вертикальный шахтный ствол с поверхности с переходом в наклонный шахтный ствол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18 </w:t>
      </w:r>
      <w:r w:rsidR="00195169" w:rsidRPr="00D5415B">
        <w:rPr>
          <w:b/>
          <w:i/>
          <w:color w:val="C00000"/>
          <w:sz w:val="28"/>
          <w:szCs w:val="28"/>
        </w:rPr>
        <w:t xml:space="preserve">(ОПК-10 – </w:t>
      </w:r>
      <w:r w:rsidR="00195169"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="00195169"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Часть этажа, ограниченная вентиляционно-ходовыми восстающими. Включает в себя несколько очистных камер и обслуживается одним рудоспуском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блок</w:t>
            </w:r>
          </w:p>
        </w:tc>
      </w:tr>
    </w:tbl>
    <w:p w:rsidR="00195169" w:rsidRPr="00D5415B" w:rsidRDefault="00195169" w:rsidP="00195169">
      <w:pPr>
        <w:rPr>
          <w:rFonts w:ascii="Times New Roman" w:hAnsi="Times New Roman" w:cs="Times New Roman"/>
        </w:rPr>
      </w:pPr>
    </w:p>
    <w:p w:rsidR="00195169" w:rsidRPr="00D5415B" w:rsidRDefault="00195169" w:rsidP="00195169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1A1A1A"/>
        </w:rPr>
      </w:pPr>
    </w:p>
    <w:p w:rsidR="00195169" w:rsidRPr="00D5415B" w:rsidRDefault="00195169" w:rsidP="00195169">
      <w:pPr>
        <w:pStyle w:val="228bf8a64b8551e1msonormal"/>
        <w:spacing w:before="0" w:beforeAutospacing="0" w:after="0" w:afterAutospacing="0"/>
        <w:jc w:val="both"/>
        <w:rPr>
          <w:color w:val="FF0000"/>
        </w:rPr>
      </w:pPr>
      <w:r w:rsidRPr="00D5415B">
        <w:rPr>
          <w:i/>
          <w:color w:val="1A1A1A"/>
        </w:rPr>
        <w:t>ИОПК-10.2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</w:t>
      </w:r>
      <w:r w:rsidRPr="00D5415B">
        <w:rPr>
          <w:color w:val="1A1A1A"/>
        </w:rPr>
        <w:t>.</w:t>
      </w:r>
    </w:p>
    <w:p w:rsidR="00CF592A" w:rsidRDefault="00CF592A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19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Горные работы по проведению выработок, открывающих доступ с поверхности земли к рудному телу или всему месторождению, или от какой-либо разрабатываемой части месторождения к ниже- или вышележащей неотработанной части месторождения и обеспечивающих возможность подготовки месторождения к эксплуатации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вскрытие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195169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lastRenderedPageBreak/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20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  <w:r w:rsidR="00195169" w:rsidRPr="00195169">
        <w:rPr>
          <w:b/>
          <w:i/>
          <w:color w:val="C00000"/>
          <w:sz w:val="28"/>
          <w:szCs w:val="28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bookmarkStart w:id="0" w:name="_GoBack"/>
      <w:bookmarkEnd w:id="0"/>
      <w:r w:rsidRPr="00D5415B">
        <w:rPr>
          <w:rFonts w:ascii="Times New Roman" w:hAnsi="Times New Roman" w:cs="Times New Roman"/>
        </w:rPr>
        <w:t>Каждый из горизонтов в зависимости от геологических, технических и экономических факторов дополнительно делится на еще более мелкие части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панели</w:t>
            </w:r>
          </w:p>
        </w:tc>
      </w:tr>
    </w:tbl>
    <w:p w:rsidR="00D5415B" w:rsidRDefault="00D5415B" w:rsidP="000F4DE5">
      <w:pPr>
        <w:pStyle w:val="228bf8a64b8551e1msonormal"/>
        <w:spacing w:before="0" w:beforeAutospacing="0" w:after="0" w:afterAutospacing="0"/>
        <w:jc w:val="both"/>
        <w:rPr>
          <w:i/>
          <w:color w:val="000000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</w:t>
      </w:r>
      <w:r w:rsidR="00915F9D" w:rsidRPr="00D5415B">
        <w:rPr>
          <w:b/>
          <w:i/>
          <w:color w:val="2E74B5"/>
          <w:sz w:val="28"/>
          <w:szCs w:val="28"/>
        </w:rPr>
        <w:t>1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Восстающие, расширяемые в вертикальную или наклонную отрезную щель на всю мощность рудного тела (ширину очистного пространства) с целью создания обнаженной плоскости для последующей отбойки руды на эту плоскость: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отрезные выработки</w:t>
            </w:r>
          </w:p>
        </w:tc>
      </w:tr>
    </w:tbl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22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Штреки или орты, расширяемые в горизонтальную подсечную щель на всю мощность рудного тела (ширину очистного пространства) с целью отделения отбиваемого массива руды от основания блока, в котором расположены </w:t>
      </w:r>
      <w:proofErr w:type="spellStart"/>
      <w:r w:rsidRPr="00D5415B">
        <w:rPr>
          <w:rFonts w:ascii="Times New Roman" w:hAnsi="Times New Roman" w:cs="Times New Roman"/>
        </w:rPr>
        <w:t>рудовыпускные</w:t>
      </w:r>
      <w:proofErr w:type="spellEnd"/>
      <w:r w:rsidRPr="00D5415B">
        <w:rPr>
          <w:rFonts w:ascii="Times New Roman" w:hAnsi="Times New Roman" w:cs="Times New Roman"/>
        </w:rPr>
        <w:t xml:space="preserve"> выработки, а также создания дополнительной обнаженной плоскости: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подсечные выработки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</w:t>
      </w:r>
      <w:r w:rsidR="00895E89">
        <w:rPr>
          <w:b/>
          <w:i/>
          <w:color w:val="2E74B5"/>
          <w:sz w:val="28"/>
          <w:szCs w:val="28"/>
        </w:rPr>
        <w:t>3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Число главных рудоподъемных стволов зависит от: 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Производственной мощности рудника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</w:t>
      </w:r>
      <w:r w:rsidR="00895E89">
        <w:rPr>
          <w:b/>
          <w:i/>
          <w:color w:val="2E74B5"/>
          <w:sz w:val="28"/>
          <w:szCs w:val="28"/>
        </w:rPr>
        <w:t>4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Главный и вспомогательный вентиляционный ствол расположены в центре шахтного поля на одной </w:t>
      </w:r>
      <w:proofErr w:type="spellStart"/>
      <w:r w:rsidRPr="00D5415B">
        <w:rPr>
          <w:rFonts w:ascii="Times New Roman" w:hAnsi="Times New Roman" w:cs="Times New Roman"/>
        </w:rPr>
        <w:t>промплощадке</w:t>
      </w:r>
      <w:proofErr w:type="spellEnd"/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центральная схема вскрытия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</w:t>
      </w:r>
      <w:r w:rsidR="00895E89">
        <w:rPr>
          <w:b/>
          <w:i/>
          <w:color w:val="2E74B5"/>
          <w:sz w:val="28"/>
          <w:szCs w:val="28"/>
        </w:rPr>
        <w:t>5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Главный ствол расположен в центре шахтного поля, а вентиляционные стволы расположены у границ шахтного поля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диагональная схема вскрытия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26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К какому типу выработок относятся капитальные квершлаги?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К вскрывающим выработкам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27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простым способам вскрытия рудных месторождений относят: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вскрытие наклонным шахтным стволом по месторожде</w:t>
            </w:r>
            <w:r w:rsidRPr="00D5415B">
              <w:rPr>
                <w:rFonts w:ascii="Times New Roman" w:hAnsi="Times New Roman" w:cs="Times New Roman"/>
              </w:rPr>
              <w:softHyphen/>
              <w:t>нию, лежачему боку и флангам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28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комбинированным способам вскрытия рудных месторождений относят: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вертикальный шахтный ствол с поверхности с переходом в наклонный шахтный ствол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29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каким выработкам относят специальные закладочные, вентиляционные, дре</w:t>
      </w:r>
      <w:r w:rsidRPr="00D5415B">
        <w:rPr>
          <w:rFonts w:ascii="Times New Roman" w:hAnsi="Times New Roman" w:cs="Times New Roman"/>
        </w:rPr>
        <w:softHyphen/>
        <w:t>нажные и водоотливные выработки (стволы, штольни, шурфы, восстающие, ге</w:t>
      </w:r>
      <w:r w:rsidRPr="00D5415B">
        <w:rPr>
          <w:rFonts w:ascii="Times New Roman" w:hAnsi="Times New Roman" w:cs="Times New Roman"/>
        </w:rPr>
        <w:softHyphen/>
        <w:t>зенки):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подготовительным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0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Для каких целей служат подготовительные выработки: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для передвижения лю</w:t>
            </w:r>
            <w:r w:rsidRPr="00D5415B">
              <w:rPr>
                <w:rFonts w:ascii="Times New Roman" w:hAnsi="Times New Roman" w:cs="Times New Roman"/>
              </w:rPr>
              <w:softHyphen/>
              <w:t>дей, транспортирования горной массы, доставки оборудования и материалов, проветривания и других целей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1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Выберите правильное определение главного шахтного ствола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вертикальная или наклонная горная выработка, имеющая непосредственный выход на поверхность и предназначенная для обслуживания горных работ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2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Совместная выемка нескольких разновидностей и сортов руды в пределах блока?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Валовая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3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Выемка, при которой разные сорта руды (или руду и пустую породу) извлекают и транспортируют отдельно?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Селективная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4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Под </w:t>
      </w:r>
      <w:r w:rsidR="00D5415B" w:rsidRPr="00D5415B">
        <w:rPr>
          <w:rFonts w:ascii="Times New Roman" w:hAnsi="Times New Roman" w:cs="Times New Roman"/>
        </w:rPr>
        <w:t xml:space="preserve">относительной сопротивляемостью разрушению при добыче, т. е. способность породы противостоять силовым воздействиям </w:t>
      </w:r>
      <w:r w:rsidRPr="00D5415B">
        <w:rPr>
          <w:rFonts w:ascii="Times New Roman" w:hAnsi="Times New Roman" w:cs="Times New Roman"/>
        </w:rPr>
        <w:t>понимается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D5415B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крепость горной породы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5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Под </w:t>
      </w:r>
      <w:r w:rsidR="00D5415B" w:rsidRPr="00D5415B">
        <w:rPr>
          <w:rFonts w:ascii="Times New Roman" w:hAnsi="Times New Roman" w:cs="Times New Roman"/>
        </w:rPr>
        <w:t xml:space="preserve">способностью массива пород не разрушаться и сохранять равновесие при создании обнажений </w:t>
      </w:r>
      <w:r w:rsidRPr="00D5415B">
        <w:rPr>
          <w:rFonts w:ascii="Times New Roman" w:hAnsi="Times New Roman" w:cs="Times New Roman"/>
        </w:rPr>
        <w:t>понимается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415B" w:rsidRPr="00D5415B" w:rsidTr="00F75908">
        <w:trPr>
          <w:trHeight w:val="180"/>
        </w:trPr>
        <w:tc>
          <w:tcPr>
            <w:tcW w:w="2850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устойчивость горной породы</w:t>
            </w:r>
          </w:p>
        </w:tc>
      </w:tr>
    </w:tbl>
    <w:p w:rsidR="00D5415B" w:rsidRDefault="00D5415B" w:rsidP="000F3448">
      <w:pPr>
        <w:rPr>
          <w:b/>
          <w:i/>
          <w:color w:val="C00000"/>
          <w:sz w:val="28"/>
          <w:szCs w:val="28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36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195169">
        <w:rPr>
          <w:b/>
          <w:i/>
          <w:color w:val="C00000"/>
          <w:sz w:val="28"/>
          <w:szCs w:val="28"/>
        </w:rPr>
        <w:t>(ОПК-10 – ИОПК-10.2)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Какие из перечисленных факторов, влияющих на выбор системы разработки, относятся к постоянным?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415B" w:rsidRPr="00D5415B" w:rsidTr="00F75908">
        <w:trPr>
          <w:trHeight w:val="180"/>
        </w:trPr>
        <w:tc>
          <w:tcPr>
            <w:tcW w:w="2850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Возгораемость руды</w:t>
            </w:r>
          </w:p>
        </w:tc>
      </w:tr>
    </w:tbl>
    <w:p w:rsidR="00D5415B" w:rsidRDefault="00D5415B" w:rsidP="000F3448">
      <w:pPr>
        <w:rPr>
          <w:rFonts w:ascii="Times New Roman" w:hAnsi="Times New Roman" w:cs="Times New Roman"/>
        </w:rPr>
      </w:pPr>
    </w:p>
    <w:sectPr w:rsidR="00D54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48"/>
    <w:rsid w:val="000F3448"/>
    <w:rsid w:val="000F4DE5"/>
    <w:rsid w:val="00195169"/>
    <w:rsid w:val="00491859"/>
    <w:rsid w:val="005F30B1"/>
    <w:rsid w:val="00747527"/>
    <w:rsid w:val="00895E89"/>
    <w:rsid w:val="00915F9D"/>
    <w:rsid w:val="00A85D58"/>
    <w:rsid w:val="00C91668"/>
    <w:rsid w:val="00CF592A"/>
    <w:rsid w:val="00D5415B"/>
    <w:rsid w:val="00E2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3C84"/>
  <w15:chartTrackingRefBased/>
  <w15:docId w15:val="{93CAB467-31B9-41F6-8ACC-FF3DDE4E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44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0F34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0F3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2</cp:revision>
  <dcterms:created xsi:type="dcterms:W3CDTF">2026-04-22T06:11:00Z</dcterms:created>
  <dcterms:modified xsi:type="dcterms:W3CDTF">2026-04-22T06:11:00Z</dcterms:modified>
</cp:coreProperties>
</file>