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D1AE1" w14:textId="77777777" w:rsidR="00E420D4" w:rsidRDefault="00E420D4" w:rsidP="00E420D4">
      <w:pPr>
        <w:jc w:val="center"/>
      </w:pPr>
      <w:bookmarkStart w:id="0" w:name="_Hlk144317673"/>
      <w:r>
        <w:t>КОМПЛЕКТ ОЦЕНОЧНЫХ МАТЕРИАЛОВ</w:t>
      </w:r>
    </w:p>
    <w:p w14:paraId="115D28D2" w14:textId="77777777" w:rsidR="00E420D4" w:rsidRDefault="00E420D4" w:rsidP="00E420D4">
      <w:pPr>
        <w:jc w:val="center"/>
      </w:pPr>
      <w:r>
        <w:t xml:space="preserve">ДЛЯ ОЦЕНКИ СФОРМИРОВАННОСТИ КОМПЕТЕНЦИЙ </w:t>
      </w:r>
    </w:p>
    <w:p w14:paraId="3DF3B62A" w14:textId="77777777" w:rsidR="00E420D4" w:rsidRDefault="00E420D4" w:rsidP="00E420D4">
      <w:pPr>
        <w:jc w:val="center"/>
      </w:pPr>
      <w:r>
        <w:t>ПО ДИСЦИПЛИНЕ (МОДУЛЮ)</w:t>
      </w:r>
    </w:p>
    <w:p w14:paraId="49A033BC" w14:textId="77777777" w:rsidR="00E420D4" w:rsidRDefault="00E420D4" w:rsidP="00E420D4">
      <w:pPr>
        <w:jc w:val="center"/>
      </w:pPr>
    </w:p>
    <w:p w14:paraId="3FDA80BA" w14:textId="2A510CAF" w:rsidR="00E31B31" w:rsidRDefault="00E420D4" w:rsidP="00E420D4">
      <w:pPr>
        <w:jc w:val="center"/>
      </w:pPr>
      <w:r>
        <w:t>Безопасность жизнедеятельности</w:t>
      </w:r>
    </w:p>
    <w:p w14:paraId="1ED06EC4" w14:textId="57CB4EAB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" w:name="_Hlk144318233"/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</w:t>
      </w:r>
      <w:r>
        <w:rPr>
          <w:rFonts w:ascii="Times New Roman" w:hAnsi="Times New Roman" w:cs="Times New Roman"/>
          <w:i/>
          <w:color w:val="C00000"/>
        </w:rPr>
        <w:t>К</w:t>
      </w:r>
      <w:r w:rsidR="00E420D4">
        <w:rPr>
          <w:rFonts w:ascii="Times New Roman" w:hAnsi="Times New Roman" w:cs="Times New Roman"/>
          <w:i/>
          <w:color w:val="C00000"/>
        </w:rPr>
        <w:t>8 – ИУК 8.1.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bookmarkEnd w:id="1"/>
    <w:p w14:paraId="39B57D8E" w14:textId="77777777" w:rsidR="00B86355" w:rsidRDefault="00B86355" w:rsidP="00B8635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Служба охраны труда создаётся на предприятии в случае, если количество работающих</w:t>
      </w:r>
    </w:p>
    <w:p w14:paraId="029E960B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506A0B2D" w14:textId="77777777" w:rsidTr="00EB3B46">
        <w:trPr>
          <w:trHeight w:val="98"/>
        </w:trPr>
        <w:tc>
          <w:tcPr>
            <w:tcW w:w="2850" w:type="dxa"/>
            <w:vMerge w:val="restart"/>
          </w:tcPr>
          <w:p w14:paraId="18EED53A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1D76D283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76BE2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человек и более</w:t>
            </w:r>
          </w:p>
        </w:tc>
      </w:tr>
      <w:tr w:rsidR="00B86355" w:rsidRPr="009F32C0" w14:paraId="419E7A32" w14:textId="77777777" w:rsidTr="00EB3B46">
        <w:trPr>
          <w:trHeight w:val="98"/>
        </w:trPr>
        <w:tc>
          <w:tcPr>
            <w:tcW w:w="2850" w:type="dxa"/>
            <w:vMerge/>
          </w:tcPr>
          <w:p w14:paraId="0F3BA6E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7F82F3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CF8E99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50 человек</w:t>
            </w:r>
          </w:p>
        </w:tc>
      </w:tr>
    </w:tbl>
    <w:bookmarkEnd w:id="0"/>
    <w:p w14:paraId="586D09A3" w14:textId="77D1E61B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8.1.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36C08442" w14:textId="77777777" w:rsidR="006530FF" w:rsidRDefault="006530FF" w:rsidP="006530FF">
      <w:pPr>
        <w:rPr>
          <w:iCs/>
          <w:sz w:val="28"/>
          <w:szCs w:val="28"/>
        </w:rPr>
      </w:pPr>
      <w:bookmarkStart w:id="2" w:name="_Hlk144316847"/>
      <w:r w:rsidRPr="006E0345">
        <w:rPr>
          <w:iCs/>
          <w:sz w:val="28"/>
          <w:szCs w:val="28"/>
        </w:rPr>
        <w:t>Допустимая трудовая нагрузка для женщин при подъёме и перемещении тяжестей при чередовании с другой работой</w:t>
      </w:r>
    </w:p>
    <w:p w14:paraId="129EA861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71"/>
        <w:gridCol w:w="1748"/>
        <w:gridCol w:w="2725"/>
        <w:gridCol w:w="2901"/>
      </w:tblGrid>
      <w:tr w:rsidR="006530FF" w:rsidRPr="009F32C0" w14:paraId="5DDB8B2C" w14:textId="77777777" w:rsidTr="00EB3B46">
        <w:trPr>
          <w:trHeight w:val="353"/>
        </w:trPr>
        <w:tc>
          <w:tcPr>
            <w:tcW w:w="1972" w:type="dxa"/>
            <w:vMerge w:val="restart"/>
          </w:tcPr>
          <w:p w14:paraId="6BAE40E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1748" w:type="dxa"/>
            <w:vMerge w:val="restart"/>
          </w:tcPr>
          <w:p w14:paraId="16FC58C0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725" w:type="dxa"/>
          </w:tcPr>
          <w:p w14:paraId="69E58335" w14:textId="77777777" w:rsidR="006530FF" w:rsidRDefault="006530FF" w:rsidP="00EB3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01" w:type="dxa"/>
          </w:tcPr>
          <w:p w14:paraId="24E770B5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кг</w:t>
            </w:r>
          </w:p>
        </w:tc>
      </w:tr>
      <w:tr w:rsidR="006530FF" w:rsidRPr="009F32C0" w14:paraId="1D657AC9" w14:textId="77777777" w:rsidTr="00EB3B46">
        <w:trPr>
          <w:trHeight w:val="414"/>
        </w:trPr>
        <w:tc>
          <w:tcPr>
            <w:tcW w:w="1972" w:type="dxa"/>
            <w:vMerge/>
          </w:tcPr>
          <w:p w14:paraId="4A76F266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1748" w:type="dxa"/>
            <w:vMerge/>
          </w:tcPr>
          <w:p w14:paraId="503DFD9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725" w:type="dxa"/>
          </w:tcPr>
          <w:p w14:paraId="7537193E" w14:textId="77777777" w:rsidR="006530FF" w:rsidRDefault="006530FF" w:rsidP="00EB3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01" w:type="dxa"/>
          </w:tcPr>
          <w:p w14:paraId="5DD05BFA" w14:textId="77777777" w:rsidR="006530FF" w:rsidRPr="00D37543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10кг</w:t>
            </w:r>
          </w:p>
        </w:tc>
      </w:tr>
    </w:tbl>
    <w:bookmarkEnd w:id="2"/>
    <w:p w14:paraId="03473032" w14:textId="19E7EC47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8.1.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62399095" w14:textId="77777777" w:rsidR="006530FF" w:rsidRDefault="006530FF" w:rsidP="006530FF">
      <w:pPr>
        <w:rPr>
          <w:iCs/>
          <w:sz w:val="28"/>
          <w:szCs w:val="28"/>
        </w:rPr>
      </w:pPr>
      <w:bookmarkStart w:id="3" w:name="_Hlk144040107"/>
      <w:bookmarkStart w:id="4" w:name="_Hlk144316948"/>
      <w:r>
        <w:rPr>
          <w:iCs/>
          <w:sz w:val="28"/>
          <w:szCs w:val="28"/>
        </w:rPr>
        <w:t>Как будет классифицирован несчастный случай на производстве, если в нём пострадало 2 человека?</w:t>
      </w:r>
    </w:p>
    <w:bookmarkEnd w:id="3"/>
    <w:p w14:paraId="556C9E9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2E3E3AE" w14:textId="77777777" w:rsidTr="00EB3B46">
        <w:trPr>
          <w:trHeight w:val="229"/>
        </w:trPr>
        <w:tc>
          <w:tcPr>
            <w:tcW w:w="2850" w:type="dxa"/>
          </w:tcPr>
          <w:p w14:paraId="430BCC82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B17B08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C9B9A6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тяжёлый</w:t>
            </w:r>
          </w:p>
        </w:tc>
      </w:tr>
    </w:tbl>
    <w:p w14:paraId="5A321224" w14:textId="561016E7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5" w:name="_Hlk144321015"/>
      <w:bookmarkEnd w:id="4"/>
      <w:r w:rsidRPr="009F32C0">
        <w:rPr>
          <w:rFonts w:ascii="Times New Roman" w:hAnsi="Times New Roman" w:cs="Times New Roman"/>
          <w:i/>
          <w:color w:val="C00000"/>
        </w:rPr>
        <w:t xml:space="preserve">- </w:t>
      </w:r>
      <w:bookmarkStart w:id="6" w:name="_Hlk144320964"/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bookmarkEnd w:id="6"/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8.1.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5EA16643" w14:textId="77777777" w:rsidR="006530FF" w:rsidRPr="00FD7FB1" w:rsidRDefault="006530FF" w:rsidP="006530FF">
      <w:pPr>
        <w:rPr>
          <w:iCs/>
          <w:sz w:val="28"/>
          <w:szCs w:val="28"/>
        </w:rPr>
      </w:pPr>
      <w:bookmarkStart w:id="7" w:name="_Hlk144316816"/>
      <w:r w:rsidRPr="00C168FE">
        <w:rPr>
          <w:iCs/>
          <w:sz w:val="28"/>
          <w:szCs w:val="28"/>
        </w:rPr>
        <w:t>Контроль работодателя (юридического лица или ИП) за тем, чтобы в его организации соблюдались санитарные правила, называется…</w:t>
      </w:r>
    </w:p>
    <w:p w14:paraId="70DCFEFD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329CCE3E" w14:textId="77777777" w:rsidTr="00EB3B46">
        <w:trPr>
          <w:trHeight w:val="229"/>
        </w:trPr>
        <w:tc>
          <w:tcPr>
            <w:tcW w:w="2850" w:type="dxa"/>
          </w:tcPr>
          <w:p w14:paraId="692F2A4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75645E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98590B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производственным</w:t>
            </w:r>
          </w:p>
        </w:tc>
      </w:tr>
    </w:tbl>
    <w:bookmarkEnd w:id="5"/>
    <w:bookmarkEnd w:id="7"/>
    <w:p w14:paraId="22F300E1" w14:textId="4FB5C1B3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8.1.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16A5B72A" w14:textId="77777777" w:rsidR="00B86355" w:rsidRPr="003D55AB" w:rsidRDefault="00B86355" w:rsidP="00B86355">
      <w:pPr>
        <w:rPr>
          <w:i/>
          <w:sz w:val="28"/>
          <w:szCs w:val="28"/>
        </w:rPr>
      </w:pPr>
      <w:bookmarkStart w:id="8" w:name="_Hlk144316654"/>
      <w:r w:rsidRPr="003D55AB">
        <w:rPr>
          <w:snapToGrid w:val="0"/>
          <w:sz w:val="28"/>
          <w:szCs w:val="28"/>
        </w:rPr>
        <w:t>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реабилитационные и др</w:t>
      </w:r>
      <w:r>
        <w:rPr>
          <w:snapToGrid w:val="0"/>
          <w:sz w:val="28"/>
          <w:szCs w:val="28"/>
        </w:rPr>
        <w:t>угие</w:t>
      </w:r>
      <w:r w:rsidRPr="003D55AB">
        <w:rPr>
          <w:snapToGrid w:val="0"/>
          <w:sz w:val="28"/>
          <w:szCs w:val="28"/>
        </w:rPr>
        <w:t xml:space="preserve"> мероприятия называется</w:t>
      </w:r>
    </w:p>
    <w:p w14:paraId="6E7076F5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39AC7E4B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B9097C0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51A9F9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69C4B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труда</w:t>
            </w:r>
          </w:p>
        </w:tc>
      </w:tr>
      <w:tr w:rsidR="00B86355" w:rsidRPr="009F32C0" w14:paraId="1DE7C034" w14:textId="77777777" w:rsidTr="00EB3B46">
        <w:trPr>
          <w:trHeight w:val="414"/>
        </w:trPr>
        <w:tc>
          <w:tcPr>
            <w:tcW w:w="2850" w:type="dxa"/>
            <w:vMerge/>
          </w:tcPr>
          <w:p w14:paraId="2975C69C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6510D77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7E49F4" w14:textId="77777777" w:rsidR="00B86355" w:rsidRPr="006C0E86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охраной труда</w:t>
            </w:r>
          </w:p>
        </w:tc>
      </w:tr>
    </w:tbl>
    <w:bookmarkEnd w:id="8"/>
    <w:p w14:paraId="71E1586B" w14:textId="4E62A8B7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8.2.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23357185" w14:textId="77777777" w:rsidR="00B86355" w:rsidRDefault="00B86355" w:rsidP="00B86355">
      <w:pPr>
        <w:rPr>
          <w:iCs/>
          <w:sz w:val="28"/>
          <w:szCs w:val="28"/>
        </w:rPr>
      </w:pPr>
      <w:bookmarkStart w:id="9" w:name="_Hlk144316625"/>
      <w:r w:rsidRPr="00547F87">
        <w:rPr>
          <w:iCs/>
          <w:sz w:val="28"/>
          <w:szCs w:val="28"/>
        </w:rPr>
        <w:t>Характеристик</w:t>
      </w:r>
      <w:r>
        <w:rPr>
          <w:iCs/>
          <w:sz w:val="28"/>
          <w:szCs w:val="28"/>
        </w:rPr>
        <w:t>ой</w:t>
      </w:r>
      <w:r w:rsidRPr="00547F87">
        <w:rPr>
          <w:iCs/>
          <w:sz w:val="28"/>
          <w:szCs w:val="28"/>
        </w:rPr>
        <w:t xml:space="preserve"> трудового процесса, отражающая преимущественно нагрузку на опорно-двигательный аппарат и функциональные системы организма, </w:t>
      </w:r>
      <w:r>
        <w:rPr>
          <w:iCs/>
          <w:sz w:val="28"/>
          <w:szCs w:val="28"/>
        </w:rPr>
        <w:t>явля</w:t>
      </w:r>
      <w:r w:rsidRPr="00547F87">
        <w:rPr>
          <w:iCs/>
          <w:sz w:val="28"/>
          <w:szCs w:val="28"/>
        </w:rPr>
        <w:t>ется</w:t>
      </w:r>
    </w:p>
    <w:p w14:paraId="5450C32C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3E4B83CC" w14:textId="77777777" w:rsidTr="00EB3B46">
        <w:trPr>
          <w:trHeight w:val="229"/>
        </w:trPr>
        <w:tc>
          <w:tcPr>
            <w:tcW w:w="2850" w:type="dxa"/>
          </w:tcPr>
          <w:p w14:paraId="395C503E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7F2B86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B574B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тяжесть труда</w:t>
            </w:r>
          </w:p>
        </w:tc>
      </w:tr>
    </w:tbl>
    <w:p w14:paraId="7CBF8959" w14:textId="156187D5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0" w:name="_Hlk144321067"/>
      <w:bookmarkEnd w:id="9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8.2.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1EBD02F4" w14:textId="77777777" w:rsidR="00B86355" w:rsidRPr="0074784C" w:rsidRDefault="00B86355" w:rsidP="00B86355">
      <w:pPr>
        <w:rPr>
          <w:sz w:val="28"/>
          <w:szCs w:val="28"/>
        </w:rPr>
      </w:pPr>
      <w:bookmarkStart w:id="11" w:name="_Hlk144316598"/>
      <w:r w:rsidRPr="0074784C">
        <w:rPr>
          <w:sz w:val="28"/>
          <w:szCs w:val="28"/>
        </w:rPr>
        <w:t xml:space="preserve">Максимальная концентрация аварийно-химически опасных веществ, не оказывающая вредного влияния на здоровье человека, </w:t>
      </w:r>
      <w:r>
        <w:rPr>
          <w:sz w:val="28"/>
          <w:szCs w:val="28"/>
        </w:rPr>
        <w:t>является</w:t>
      </w:r>
    </w:p>
    <w:p w14:paraId="54271F02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04F92A42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7BDD7DC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B2FCE6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0F2B33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предельно допустимой концентрацией</w:t>
            </w:r>
          </w:p>
        </w:tc>
      </w:tr>
      <w:tr w:rsidR="00B86355" w:rsidRPr="009F32C0" w14:paraId="0CA31E30" w14:textId="77777777" w:rsidTr="00EB3B46">
        <w:trPr>
          <w:trHeight w:val="414"/>
        </w:trPr>
        <w:tc>
          <w:tcPr>
            <w:tcW w:w="2850" w:type="dxa"/>
            <w:vMerge/>
          </w:tcPr>
          <w:p w14:paraId="65D6DAA6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8F06B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028B34" w14:textId="77777777" w:rsidR="00B86355" w:rsidRPr="00B2543E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предельно допустимой </w:t>
            </w:r>
          </w:p>
        </w:tc>
      </w:tr>
    </w:tbl>
    <w:bookmarkEnd w:id="10"/>
    <w:bookmarkEnd w:id="11"/>
    <w:p w14:paraId="60E8DE87" w14:textId="2978B784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8.2.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7BF060A3" w14:textId="77777777" w:rsidR="006530FF" w:rsidRDefault="006530FF" w:rsidP="006530FF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Для защиты от негативного воздействия вибрации на организм человека </w:t>
      </w:r>
      <w:r w:rsidRPr="00FA27A6">
        <w:rPr>
          <w:iCs/>
          <w:sz w:val="28"/>
          <w:szCs w:val="28"/>
        </w:rPr>
        <w:t xml:space="preserve">превращение энергии механических колебаний системы в другие виды энергии, </w:t>
      </w:r>
      <w:proofErr w:type="gramStart"/>
      <w:r w:rsidRPr="00FA27A6">
        <w:rPr>
          <w:iCs/>
          <w:sz w:val="28"/>
          <w:szCs w:val="28"/>
        </w:rPr>
        <w:t>например</w:t>
      </w:r>
      <w:proofErr w:type="gramEnd"/>
      <w:r w:rsidRPr="00FA27A6">
        <w:rPr>
          <w:iCs/>
          <w:sz w:val="28"/>
          <w:szCs w:val="28"/>
        </w:rPr>
        <w:t xml:space="preserve"> тепловую</w:t>
      </w:r>
      <w:r>
        <w:rPr>
          <w:iCs/>
          <w:sz w:val="28"/>
          <w:szCs w:val="28"/>
        </w:rPr>
        <w:t xml:space="preserve"> реализуется при </w:t>
      </w:r>
    </w:p>
    <w:p w14:paraId="4FB851B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1A743D4" w14:textId="77777777" w:rsidTr="00EB3B46">
        <w:trPr>
          <w:trHeight w:val="229"/>
        </w:trPr>
        <w:tc>
          <w:tcPr>
            <w:tcW w:w="2850" w:type="dxa"/>
          </w:tcPr>
          <w:p w14:paraId="6D22AC2B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33E8A7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713265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вибродемпфирование</w:t>
            </w:r>
            <w:proofErr w:type="spellEnd"/>
          </w:p>
        </w:tc>
      </w:tr>
    </w:tbl>
    <w:p w14:paraId="12705575" w14:textId="5528795F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2" w:name="_Hlk144321226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8.2.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bookmarkEnd w:id="12"/>
    <w:p w14:paraId="03D16CFA" w14:textId="77777777" w:rsidR="006530FF" w:rsidRPr="00C638BA" w:rsidRDefault="006530FF" w:rsidP="006530FF">
      <w:pPr>
        <w:rPr>
          <w:iCs/>
          <w:sz w:val="28"/>
          <w:szCs w:val="28"/>
        </w:rPr>
      </w:pPr>
      <w:r w:rsidRPr="00C638BA">
        <w:rPr>
          <w:iCs/>
          <w:sz w:val="28"/>
          <w:szCs w:val="28"/>
        </w:rPr>
        <w:t>Приведите эргономические критерии для оценки тяжести труда</w:t>
      </w:r>
    </w:p>
    <w:p w14:paraId="144E713D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6B93A9F" w14:textId="77777777" w:rsidTr="00EB3B46">
        <w:trPr>
          <w:trHeight w:val="229"/>
        </w:trPr>
        <w:tc>
          <w:tcPr>
            <w:tcW w:w="2850" w:type="dxa"/>
          </w:tcPr>
          <w:p w14:paraId="205AF067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BC55E95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CA58B0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4E3602">
              <w:rPr>
                <w:rFonts w:eastAsiaTheme="minorHAnsi"/>
                <w:sz w:val="28"/>
                <w:szCs w:val="28"/>
                <w:lang w:eastAsia="en-US"/>
              </w:rPr>
              <w:t>ес поднимаемого и переносимого груза</w:t>
            </w:r>
          </w:p>
        </w:tc>
      </w:tr>
    </w:tbl>
    <w:p w14:paraId="3E7E17EE" w14:textId="6A4F8060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8.2.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791A02B8" w14:textId="77777777" w:rsidR="00B86355" w:rsidRPr="003D55AB" w:rsidRDefault="00B86355" w:rsidP="00B86355">
      <w:pPr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3D55AB">
        <w:rPr>
          <w:rFonts w:eastAsia="Calibri"/>
          <w:snapToGrid w:val="0"/>
          <w:sz w:val="28"/>
          <w:szCs w:val="28"/>
          <w:lang w:eastAsia="en-US"/>
        </w:rPr>
        <w:t xml:space="preserve">Повреждение здоровья работника в результате постоянного или длительного воздействия на организм вредных условий труда </w:t>
      </w:r>
      <w:r>
        <w:rPr>
          <w:rFonts w:eastAsia="Calibri"/>
          <w:snapToGrid w:val="0"/>
          <w:sz w:val="28"/>
          <w:szCs w:val="28"/>
          <w:lang w:eastAsia="en-US"/>
        </w:rPr>
        <w:t>приводит к…</w:t>
      </w:r>
    </w:p>
    <w:p w14:paraId="75E74D92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4E26D56B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4597CD34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6BA824C5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979473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профессиональному заболеванию</w:t>
            </w:r>
          </w:p>
        </w:tc>
      </w:tr>
      <w:tr w:rsidR="00B86355" w:rsidRPr="009F32C0" w14:paraId="6F2B6E06" w14:textId="77777777" w:rsidTr="00EB3B46">
        <w:trPr>
          <w:trHeight w:val="414"/>
        </w:trPr>
        <w:tc>
          <w:tcPr>
            <w:tcW w:w="2850" w:type="dxa"/>
            <w:vMerge/>
          </w:tcPr>
          <w:p w14:paraId="42D65B50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479E60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7B6055" w14:textId="77777777" w:rsidR="00B86355" w:rsidRPr="006C0E86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профессиональным заболеваниям</w:t>
            </w:r>
          </w:p>
        </w:tc>
      </w:tr>
    </w:tbl>
    <w:p w14:paraId="01F4B322" w14:textId="4F91AAAC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ОПК</w:t>
      </w:r>
      <w:r w:rsidR="00E420D4">
        <w:rPr>
          <w:rFonts w:ascii="Times New Roman" w:hAnsi="Times New Roman" w:cs="Times New Roman"/>
          <w:i/>
          <w:color w:val="C00000"/>
        </w:rPr>
        <w:t>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DDC641" w14:textId="77777777" w:rsidR="006530FF" w:rsidRDefault="006530FF" w:rsidP="006530FF">
      <w:pPr>
        <w:rPr>
          <w:iCs/>
          <w:sz w:val="28"/>
          <w:szCs w:val="28"/>
        </w:rPr>
      </w:pPr>
      <w:r w:rsidRPr="00FA27A6">
        <w:rPr>
          <w:iCs/>
          <w:sz w:val="28"/>
          <w:szCs w:val="28"/>
        </w:rPr>
        <w:t>В каком диапазоне частот звук является слышимым?</w:t>
      </w:r>
    </w:p>
    <w:p w14:paraId="1D0BA38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23DF495F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28C30F3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373ED71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CF182E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16-20000Гц</w:t>
            </w:r>
          </w:p>
        </w:tc>
      </w:tr>
      <w:tr w:rsidR="006530FF" w:rsidRPr="009F32C0" w14:paraId="24F29597" w14:textId="77777777" w:rsidTr="00EB3B46">
        <w:trPr>
          <w:trHeight w:val="414"/>
        </w:trPr>
        <w:tc>
          <w:tcPr>
            <w:tcW w:w="2850" w:type="dxa"/>
            <w:vMerge/>
          </w:tcPr>
          <w:p w14:paraId="480E7EE1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265A03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580633" w14:textId="77777777" w:rsidR="006530FF" w:rsidRPr="00AB2D4B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16-20000 Гц</w:t>
            </w:r>
          </w:p>
        </w:tc>
      </w:tr>
    </w:tbl>
    <w:p w14:paraId="78BADDB7" w14:textId="2E191B97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2.1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017D5639" w14:textId="77777777" w:rsidR="006530FF" w:rsidRDefault="006530FF" w:rsidP="006530FF">
      <w:pPr>
        <w:rPr>
          <w:iCs/>
          <w:sz w:val="28"/>
          <w:szCs w:val="28"/>
        </w:rPr>
      </w:pPr>
      <w:bookmarkStart w:id="13" w:name="_Hlk144316778"/>
      <w:r w:rsidRPr="00A03999">
        <w:rPr>
          <w:iCs/>
          <w:sz w:val="28"/>
          <w:szCs w:val="28"/>
        </w:rPr>
        <w:t>Электрическое соединение металлических частей электрического устройства с заземленной точкой источника питания при помощи нулевого защитного проводника</w:t>
      </w:r>
      <w:r>
        <w:rPr>
          <w:iCs/>
          <w:sz w:val="28"/>
          <w:szCs w:val="28"/>
        </w:rPr>
        <w:t xml:space="preserve"> называется защитным…</w:t>
      </w:r>
    </w:p>
    <w:p w14:paraId="40616E65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2C1D731" w14:textId="77777777" w:rsidTr="00EB3B46">
        <w:trPr>
          <w:trHeight w:val="229"/>
        </w:trPr>
        <w:tc>
          <w:tcPr>
            <w:tcW w:w="2850" w:type="dxa"/>
          </w:tcPr>
          <w:p w14:paraId="74D5008A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A82B05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B48792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занулением</w:t>
            </w:r>
          </w:p>
        </w:tc>
      </w:tr>
    </w:tbl>
    <w:bookmarkEnd w:id="13"/>
    <w:p w14:paraId="23EF0020" w14:textId="1AFCE124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2.1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58923DA5" w14:textId="77777777" w:rsidR="00B86355" w:rsidRDefault="00B86355" w:rsidP="00B86355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Е</w:t>
      </w:r>
      <w:r w:rsidRPr="00BC55DA">
        <w:rPr>
          <w:iCs/>
          <w:sz w:val="28"/>
          <w:szCs w:val="28"/>
        </w:rPr>
        <w:t>диниц</w:t>
      </w:r>
      <w:r>
        <w:rPr>
          <w:iCs/>
          <w:sz w:val="28"/>
          <w:szCs w:val="28"/>
        </w:rPr>
        <w:t>ей</w:t>
      </w:r>
      <w:r w:rsidRPr="00BC55DA">
        <w:rPr>
          <w:iCs/>
          <w:sz w:val="28"/>
          <w:szCs w:val="28"/>
        </w:rPr>
        <w:t xml:space="preserve"> измер</w:t>
      </w:r>
      <w:r>
        <w:rPr>
          <w:iCs/>
          <w:sz w:val="28"/>
          <w:szCs w:val="28"/>
        </w:rPr>
        <w:t>ения</w:t>
      </w:r>
      <w:r w:rsidRPr="00BC55DA">
        <w:rPr>
          <w:iCs/>
          <w:sz w:val="28"/>
          <w:szCs w:val="28"/>
        </w:rPr>
        <w:t xml:space="preserve"> освещенность</w:t>
      </w:r>
      <w:r>
        <w:rPr>
          <w:iCs/>
          <w:sz w:val="28"/>
          <w:szCs w:val="28"/>
        </w:rPr>
        <w:t xml:space="preserve"> является</w:t>
      </w:r>
    </w:p>
    <w:p w14:paraId="7D53BD3A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076AF232" w14:textId="77777777" w:rsidTr="00EB3B46">
        <w:trPr>
          <w:trHeight w:val="229"/>
        </w:trPr>
        <w:tc>
          <w:tcPr>
            <w:tcW w:w="2850" w:type="dxa"/>
          </w:tcPr>
          <w:p w14:paraId="108F558E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D1E93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EE0CB9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люкс</w:t>
            </w:r>
          </w:p>
        </w:tc>
      </w:tr>
    </w:tbl>
    <w:p w14:paraId="21F127DD" w14:textId="5E7C3813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</w:t>
      </w:r>
      <w:r w:rsidR="00E420D4">
        <w:rPr>
          <w:rFonts w:ascii="Times New Roman" w:hAnsi="Times New Roman" w:cs="Times New Roman"/>
          <w:i/>
          <w:color w:val="C00000"/>
        </w:rPr>
        <w:t>2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171A2F6A" w14:textId="77777777" w:rsidR="00B86355" w:rsidRPr="004853D8" w:rsidRDefault="00B86355" w:rsidP="00B86355">
      <w:pPr>
        <w:rPr>
          <w:sz w:val="28"/>
          <w:szCs w:val="28"/>
        </w:rPr>
      </w:pPr>
      <w:r w:rsidRPr="004853D8">
        <w:rPr>
          <w:sz w:val="28"/>
          <w:szCs w:val="28"/>
        </w:rPr>
        <w:t>Чрезвычайное событие техногенного характера, происшедшее по конструктивным, технологическим или эксплуатационным причинам, называется</w:t>
      </w:r>
    </w:p>
    <w:p w14:paraId="6299BD10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20A61F53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3EF6FA8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3F7216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CA5EDD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авария</w:t>
            </w:r>
          </w:p>
        </w:tc>
      </w:tr>
      <w:tr w:rsidR="00B86355" w:rsidRPr="009F32C0" w14:paraId="5C1F3CBA" w14:textId="77777777" w:rsidTr="00EB3B46">
        <w:trPr>
          <w:trHeight w:val="414"/>
        </w:trPr>
        <w:tc>
          <w:tcPr>
            <w:tcW w:w="2850" w:type="dxa"/>
            <w:vMerge/>
          </w:tcPr>
          <w:p w14:paraId="200C813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AC6724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19D578" w14:textId="77777777" w:rsidR="00B86355" w:rsidRPr="00B2543E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аварией</w:t>
            </w:r>
          </w:p>
        </w:tc>
      </w:tr>
    </w:tbl>
    <w:p w14:paraId="101E0FB2" w14:textId="5B5CD7A7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</w:t>
      </w:r>
      <w:r w:rsidR="00E420D4">
        <w:rPr>
          <w:rFonts w:ascii="Times New Roman" w:hAnsi="Times New Roman" w:cs="Times New Roman"/>
          <w:i/>
          <w:color w:val="C00000"/>
        </w:rPr>
        <w:t>2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353D41ED" w14:textId="77777777" w:rsidR="00B86355" w:rsidRDefault="00B86355" w:rsidP="00B86355">
      <w:pPr>
        <w:rPr>
          <w:iCs/>
          <w:sz w:val="28"/>
          <w:szCs w:val="28"/>
        </w:rPr>
      </w:pPr>
      <w:bookmarkStart w:id="14" w:name="_Hlk144035293"/>
      <w:bookmarkStart w:id="15" w:name="_Hlk144316732"/>
      <w:r w:rsidRPr="00FA27A6">
        <w:rPr>
          <w:iCs/>
          <w:sz w:val="28"/>
          <w:szCs w:val="28"/>
        </w:rPr>
        <w:t>Какая форма вибрационной болезни возникает при воздействии вибрации на руки?</w:t>
      </w:r>
    </w:p>
    <w:bookmarkEnd w:id="14"/>
    <w:p w14:paraId="0A16EC8E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796C35C9" w14:textId="77777777" w:rsidTr="00EB3B46">
        <w:trPr>
          <w:trHeight w:val="229"/>
        </w:trPr>
        <w:tc>
          <w:tcPr>
            <w:tcW w:w="2850" w:type="dxa"/>
          </w:tcPr>
          <w:p w14:paraId="2C7DB3B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63584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3F7B5C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локальная</w:t>
            </w:r>
          </w:p>
        </w:tc>
      </w:tr>
    </w:tbl>
    <w:bookmarkEnd w:id="15"/>
    <w:p w14:paraId="487C2816" w14:textId="48074D49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</w:t>
      </w:r>
      <w:r w:rsidR="00E420D4">
        <w:rPr>
          <w:rFonts w:ascii="Times New Roman" w:hAnsi="Times New Roman" w:cs="Times New Roman"/>
          <w:i/>
          <w:color w:val="C00000"/>
        </w:rPr>
        <w:t>2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2CC79F8A" w14:textId="77777777" w:rsidR="006530FF" w:rsidRPr="00C638BA" w:rsidRDefault="006530FF" w:rsidP="006530FF">
      <w:pPr>
        <w:rPr>
          <w:iCs/>
          <w:sz w:val="28"/>
          <w:szCs w:val="28"/>
        </w:rPr>
      </w:pPr>
      <w:r w:rsidRPr="00C638BA">
        <w:rPr>
          <w:iCs/>
          <w:sz w:val="28"/>
          <w:szCs w:val="28"/>
        </w:rPr>
        <w:t>Территория, пространственная область проявления опасностей, на которой увеличивается риск возникновения опасной ситуации или несчастного случая</w:t>
      </w:r>
    </w:p>
    <w:p w14:paraId="01404E6C" w14:textId="77777777" w:rsidR="006530FF" w:rsidRPr="00C638BA" w:rsidRDefault="006530FF" w:rsidP="006530FF">
      <w:pPr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6A3BA211" w14:textId="77777777" w:rsidTr="00EB3B46">
        <w:trPr>
          <w:trHeight w:val="229"/>
        </w:trPr>
        <w:tc>
          <w:tcPr>
            <w:tcW w:w="2850" w:type="dxa"/>
          </w:tcPr>
          <w:p w14:paraId="1B0D3E2F" w14:textId="77777777" w:rsidR="006530FF" w:rsidRPr="009F32C0" w:rsidRDefault="006530FF" w:rsidP="00EB3B46">
            <w:pPr>
              <w:rPr>
                <w:sz w:val="28"/>
                <w:szCs w:val="28"/>
              </w:rPr>
            </w:pPr>
            <w:bookmarkStart w:id="16" w:name="_Hlk144049598"/>
          </w:p>
        </w:tc>
        <w:tc>
          <w:tcPr>
            <w:tcW w:w="2513" w:type="dxa"/>
          </w:tcPr>
          <w:p w14:paraId="66174659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F2AF4B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опасная зона</w:t>
            </w:r>
          </w:p>
        </w:tc>
      </w:tr>
    </w:tbl>
    <w:bookmarkEnd w:id="16"/>
    <w:p w14:paraId="44861833" w14:textId="030A4189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</w:t>
      </w:r>
      <w:r w:rsidR="00E420D4">
        <w:rPr>
          <w:rFonts w:ascii="Times New Roman" w:hAnsi="Times New Roman" w:cs="Times New Roman"/>
          <w:i/>
          <w:color w:val="C00000"/>
        </w:rPr>
        <w:t>3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0AE82CC0" w14:textId="77777777" w:rsidR="00B86355" w:rsidRPr="003D55AB" w:rsidRDefault="00B86355" w:rsidP="00B86355">
      <w:pPr>
        <w:rPr>
          <w:sz w:val="28"/>
          <w:szCs w:val="28"/>
        </w:rPr>
      </w:pPr>
      <w:bookmarkStart w:id="17" w:name="_Hlk144316556"/>
      <w:r w:rsidRPr="003D55AB">
        <w:rPr>
          <w:rFonts w:eastAsia="Calibri"/>
          <w:snapToGrid w:val="0"/>
          <w:sz w:val="28"/>
          <w:szCs w:val="28"/>
          <w:lang w:eastAsia="en-US"/>
        </w:rPr>
        <w:t>Ответственность за состояние условий и охраны труда на предприятии несет</w:t>
      </w:r>
    </w:p>
    <w:p w14:paraId="08098650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19BA0921" w14:textId="77777777" w:rsidTr="00EB3B46">
        <w:trPr>
          <w:trHeight w:val="229"/>
        </w:trPr>
        <w:tc>
          <w:tcPr>
            <w:tcW w:w="2850" w:type="dxa"/>
          </w:tcPr>
          <w:p w14:paraId="7072664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C9B87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B7440A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работодатель</w:t>
            </w:r>
          </w:p>
        </w:tc>
      </w:tr>
    </w:tbl>
    <w:bookmarkEnd w:id="17"/>
    <w:p w14:paraId="7F80ADC2" w14:textId="7483FF06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</w:t>
      </w:r>
      <w:r w:rsidR="00E420D4">
        <w:rPr>
          <w:rFonts w:ascii="Times New Roman" w:hAnsi="Times New Roman" w:cs="Times New Roman"/>
          <w:i/>
          <w:color w:val="C00000"/>
        </w:rPr>
        <w:t>3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5777504E" w14:textId="77777777" w:rsidR="006530FF" w:rsidRPr="00D37543" w:rsidRDefault="006530FF" w:rsidP="006530FF">
      <w:pPr>
        <w:rPr>
          <w:rFonts w:eastAsiaTheme="majorEastAsia"/>
          <w:iCs/>
          <w:sz w:val="28"/>
          <w:szCs w:val="28"/>
        </w:rPr>
      </w:pPr>
      <w:r w:rsidRPr="00D37543">
        <w:rPr>
          <w:rFonts w:eastAsiaTheme="majorEastAsia"/>
          <w:iCs/>
          <w:sz w:val="28"/>
          <w:szCs w:val="28"/>
        </w:rPr>
        <w:t>Вредные условия труда (третий класс) по степени превышения гигиенических нормативов и выраженности изменений в организме работающих подразделяются на:</w:t>
      </w:r>
    </w:p>
    <w:p w14:paraId="1750A1D2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F601839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0B5CB4D5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E92040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B25B29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 w:rsidRPr="00506DE5">
              <w:rPr>
                <w:rFonts w:eastAsiaTheme="minorHAnsi"/>
                <w:sz w:val="28"/>
                <w:szCs w:val="28"/>
                <w:lang w:eastAsia="en-US"/>
              </w:rPr>
              <w:t>3.1, 3.2, 3.3, 3.4</w:t>
            </w:r>
          </w:p>
        </w:tc>
      </w:tr>
      <w:tr w:rsidR="006530FF" w:rsidRPr="009F32C0" w14:paraId="68BBF0D7" w14:textId="77777777" w:rsidTr="00EB3B46">
        <w:trPr>
          <w:trHeight w:val="414"/>
        </w:trPr>
        <w:tc>
          <w:tcPr>
            <w:tcW w:w="2850" w:type="dxa"/>
            <w:vMerge/>
          </w:tcPr>
          <w:p w14:paraId="348E24D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C290A2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783CA8" w14:textId="77777777" w:rsidR="006530FF" w:rsidRPr="00AB2D4B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степени</w:t>
            </w:r>
          </w:p>
        </w:tc>
      </w:tr>
    </w:tbl>
    <w:p w14:paraId="5DCFAE96" w14:textId="3239DFA9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</w:t>
      </w:r>
      <w:r w:rsidR="000C52DA">
        <w:rPr>
          <w:rFonts w:ascii="Times New Roman" w:hAnsi="Times New Roman" w:cs="Times New Roman"/>
          <w:i/>
          <w:color w:val="C00000"/>
        </w:rPr>
        <w:t>3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25C5CF52" w14:textId="77777777" w:rsidR="006530FF" w:rsidRDefault="006530FF" w:rsidP="006530FF">
      <w:pPr>
        <w:rPr>
          <w:iCs/>
          <w:sz w:val="28"/>
          <w:szCs w:val="28"/>
        </w:rPr>
      </w:pPr>
      <w:bookmarkStart w:id="18" w:name="_Hlk144042648"/>
      <w:bookmarkStart w:id="19" w:name="_Hlk144319988"/>
      <w:r w:rsidRPr="00287EE2">
        <w:rPr>
          <w:iCs/>
          <w:sz w:val="28"/>
          <w:szCs w:val="28"/>
        </w:rPr>
        <w:t>Какой вид вентиляции применяется, когда вредные выделения поступают непосредственно в воздух помещения, рабочие места не фиксированы и располагаются по всему помещению</w:t>
      </w:r>
    </w:p>
    <w:bookmarkEnd w:id="18"/>
    <w:p w14:paraId="30AF325D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FDDA08C" w14:textId="77777777" w:rsidTr="00EB3B46">
        <w:trPr>
          <w:trHeight w:val="229"/>
        </w:trPr>
        <w:tc>
          <w:tcPr>
            <w:tcW w:w="2850" w:type="dxa"/>
          </w:tcPr>
          <w:p w14:paraId="4C2BEEC1" w14:textId="77777777" w:rsidR="006530FF" w:rsidRPr="009F32C0" w:rsidRDefault="006530FF" w:rsidP="00EB3B46">
            <w:pPr>
              <w:rPr>
                <w:sz w:val="28"/>
                <w:szCs w:val="28"/>
              </w:rPr>
            </w:pPr>
            <w:bookmarkStart w:id="20" w:name="_Hlk144041262"/>
          </w:p>
        </w:tc>
        <w:tc>
          <w:tcPr>
            <w:tcW w:w="2513" w:type="dxa"/>
          </w:tcPr>
          <w:p w14:paraId="4C733B3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B3129A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общеобменная</w:t>
            </w:r>
          </w:p>
        </w:tc>
      </w:tr>
    </w:tbl>
    <w:bookmarkEnd w:id="19"/>
    <w:bookmarkEnd w:id="20"/>
    <w:p w14:paraId="5998DCC4" w14:textId="2B92EC88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ОПК2- ИОПК</w:t>
      </w:r>
      <w:r w:rsidR="00E420D4" w:rsidRPr="00E420D4">
        <w:rPr>
          <w:rFonts w:ascii="Times New Roman" w:hAnsi="Times New Roman" w:cs="Times New Roman"/>
          <w:i/>
          <w:color w:val="C00000"/>
        </w:rPr>
        <w:t>2.</w:t>
      </w:r>
      <w:r w:rsidR="000C52DA">
        <w:rPr>
          <w:rFonts w:ascii="Times New Roman" w:hAnsi="Times New Roman" w:cs="Times New Roman"/>
          <w:i/>
          <w:color w:val="C00000"/>
        </w:rPr>
        <w:t>3</w:t>
      </w:r>
      <w:bookmarkStart w:id="21" w:name="_GoBack"/>
      <w:bookmarkEnd w:id="21"/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47307A70" w14:textId="77777777" w:rsidR="000E258F" w:rsidRPr="003E06B9" w:rsidRDefault="000E258F" w:rsidP="000E258F">
      <w:pPr>
        <w:rPr>
          <w:i/>
          <w:sz w:val="28"/>
          <w:szCs w:val="28"/>
        </w:rPr>
      </w:pPr>
      <w:bookmarkStart w:id="22" w:name="_Hlk144319448"/>
      <w:r>
        <w:rPr>
          <w:sz w:val="28"/>
          <w:szCs w:val="28"/>
        </w:rPr>
        <w:t>Диапазон о</w:t>
      </w:r>
      <w:r w:rsidRPr="003E06B9">
        <w:rPr>
          <w:sz w:val="28"/>
          <w:szCs w:val="28"/>
        </w:rPr>
        <w:t>птимальн</w:t>
      </w:r>
      <w:r>
        <w:rPr>
          <w:sz w:val="28"/>
          <w:szCs w:val="28"/>
        </w:rPr>
        <w:t>ых</w:t>
      </w:r>
      <w:r w:rsidRPr="003E06B9">
        <w:rPr>
          <w:sz w:val="28"/>
          <w:szCs w:val="28"/>
        </w:rPr>
        <w:t xml:space="preserve"> температур воздуха </w:t>
      </w:r>
      <w:r>
        <w:rPr>
          <w:sz w:val="28"/>
          <w:szCs w:val="28"/>
        </w:rPr>
        <w:t xml:space="preserve">в градусах Цельсия </w:t>
      </w:r>
      <w:r w:rsidRPr="003E06B9">
        <w:rPr>
          <w:sz w:val="28"/>
          <w:szCs w:val="28"/>
        </w:rPr>
        <w:t>в жилом или рабочем помещении составляет</w:t>
      </w:r>
    </w:p>
    <w:p w14:paraId="29D602C4" w14:textId="77777777" w:rsidR="000E258F" w:rsidRPr="009F32C0" w:rsidRDefault="000E258F" w:rsidP="000E258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258F" w:rsidRPr="009F32C0" w14:paraId="45231A06" w14:textId="77777777" w:rsidTr="00EB3B46">
        <w:trPr>
          <w:trHeight w:val="229"/>
        </w:trPr>
        <w:tc>
          <w:tcPr>
            <w:tcW w:w="2850" w:type="dxa"/>
          </w:tcPr>
          <w:p w14:paraId="1234D825" w14:textId="77777777" w:rsidR="000E258F" w:rsidRPr="009F32C0" w:rsidRDefault="000E258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54CD19" w14:textId="77777777" w:rsidR="000E258F" w:rsidRPr="009F32C0" w:rsidRDefault="000E258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4D00C4" w14:textId="77777777" w:rsidR="000E258F" w:rsidRPr="009F32C0" w:rsidRDefault="000E258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22-25</w:t>
            </w:r>
          </w:p>
        </w:tc>
      </w:tr>
      <w:bookmarkEnd w:id="22"/>
    </w:tbl>
    <w:p w14:paraId="60FC214C" w14:textId="77777777" w:rsidR="004833FA" w:rsidRPr="004833FA" w:rsidRDefault="004833FA" w:rsidP="004833FA"/>
    <w:p w14:paraId="0EF18DE8" w14:textId="77777777" w:rsidR="004833FA" w:rsidRPr="004833FA" w:rsidRDefault="004833FA" w:rsidP="004833FA"/>
    <w:p w14:paraId="4EDF2C81" w14:textId="77777777" w:rsidR="004833FA" w:rsidRPr="004833FA" w:rsidRDefault="004833FA" w:rsidP="004833FA"/>
    <w:p w14:paraId="6396A5D8" w14:textId="77777777" w:rsidR="004833FA" w:rsidRPr="004833FA" w:rsidRDefault="004833FA" w:rsidP="004833FA"/>
    <w:p w14:paraId="4CAD92CC" w14:textId="77777777" w:rsidR="004833FA" w:rsidRPr="004833FA" w:rsidRDefault="004833FA" w:rsidP="004833FA"/>
    <w:p w14:paraId="3B931E8E" w14:textId="77777777" w:rsidR="004833FA" w:rsidRPr="004833FA" w:rsidRDefault="004833FA" w:rsidP="004833FA"/>
    <w:p w14:paraId="1607FC30" w14:textId="77777777" w:rsidR="004833FA" w:rsidRPr="004833FA" w:rsidRDefault="004833FA" w:rsidP="004833FA"/>
    <w:p w14:paraId="4B6285AB" w14:textId="77777777" w:rsidR="004833FA" w:rsidRPr="004833FA" w:rsidRDefault="004833FA" w:rsidP="004833FA"/>
    <w:p w14:paraId="1DAECEDC" w14:textId="77777777" w:rsidR="004833FA" w:rsidRPr="004833FA" w:rsidRDefault="004833FA" w:rsidP="004833FA"/>
    <w:p w14:paraId="56428A50" w14:textId="77777777" w:rsidR="004833FA" w:rsidRPr="004833FA" w:rsidRDefault="004833FA" w:rsidP="004833FA"/>
    <w:p w14:paraId="51C10856" w14:textId="77777777" w:rsidR="004833FA" w:rsidRPr="00E31B31" w:rsidRDefault="004833FA" w:rsidP="004833FA"/>
    <w:p w14:paraId="7569ACF2" w14:textId="77777777" w:rsidR="004833FA" w:rsidRDefault="004833FA" w:rsidP="004833FA"/>
    <w:p w14:paraId="3C0AB5FE" w14:textId="77777777" w:rsidR="004833FA" w:rsidRPr="004833FA" w:rsidRDefault="004833FA" w:rsidP="004833FA"/>
    <w:p w14:paraId="5B052220" w14:textId="77777777" w:rsidR="004833FA" w:rsidRPr="004833FA" w:rsidRDefault="004833FA" w:rsidP="004833FA"/>
    <w:p w14:paraId="6D09FC47" w14:textId="77777777" w:rsidR="004833FA" w:rsidRPr="004833FA" w:rsidRDefault="004833FA" w:rsidP="004833FA"/>
    <w:p w14:paraId="5DF5C9D3" w14:textId="77777777" w:rsidR="004833FA" w:rsidRPr="004833FA" w:rsidRDefault="004833FA" w:rsidP="004833FA"/>
    <w:p w14:paraId="5F757CE5" w14:textId="77777777" w:rsidR="004833FA" w:rsidRPr="004833FA" w:rsidRDefault="004833FA" w:rsidP="004833FA"/>
    <w:p w14:paraId="44B4767A" w14:textId="77777777" w:rsidR="00E31B31" w:rsidRPr="00E31B31" w:rsidRDefault="00E31B31" w:rsidP="00E31B31"/>
    <w:p w14:paraId="11F494FE" w14:textId="77777777" w:rsidR="007059B5" w:rsidRDefault="007059B5"/>
    <w:sectPr w:rsidR="00705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AE8"/>
    <w:rsid w:val="00031AE8"/>
    <w:rsid w:val="000C52DA"/>
    <w:rsid w:val="000E258F"/>
    <w:rsid w:val="004833FA"/>
    <w:rsid w:val="006530FF"/>
    <w:rsid w:val="007059B5"/>
    <w:rsid w:val="00B86355"/>
    <w:rsid w:val="00E31B31"/>
    <w:rsid w:val="00E4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C8A1"/>
  <w15:chartTrackingRefBased/>
  <w15:docId w15:val="{C674E915-9B2B-418F-9469-5F70A778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1B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B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B8635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Сильченко Иван Сергеевич</cp:lastModifiedBy>
  <cp:revision>3</cp:revision>
  <dcterms:created xsi:type="dcterms:W3CDTF">2025-12-29T08:47:00Z</dcterms:created>
  <dcterms:modified xsi:type="dcterms:W3CDTF">2026-07-13T04:03:00Z</dcterms:modified>
</cp:coreProperties>
</file>