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F3" w:rsidRDefault="00F235F3" w:rsidP="00F235F3">
      <w:pPr>
        <w:jc w:val="center"/>
      </w:pPr>
      <w:r>
        <w:t>КОМПЛЕКТ ОЦЕНОЧНЫХ МАТЕРИАЛОВ</w:t>
      </w:r>
    </w:p>
    <w:p w:rsidR="00F235F3" w:rsidRDefault="00F235F3" w:rsidP="00F235F3">
      <w:pPr>
        <w:jc w:val="center"/>
      </w:pPr>
      <w:r>
        <w:t xml:space="preserve">ДЛЯ ОЦЕНКИ СФОРМИРОВАННОСТИ КОМПЕТЕНЦИЙ </w:t>
      </w:r>
    </w:p>
    <w:p w:rsidR="00F235F3" w:rsidRDefault="00F235F3" w:rsidP="00F235F3">
      <w:pPr>
        <w:jc w:val="center"/>
      </w:pPr>
      <w:r>
        <w:t>ПО ДИСЦИПЛИНЕ (МОДУЛЮ)</w:t>
      </w:r>
    </w:p>
    <w:p w:rsidR="00F235F3" w:rsidRDefault="00F235F3" w:rsidP="00F235F3">
      <w:pPr>
        <w:jc w:val="center"/>
      </w:pPr>
    </w:p>
    <w:p w:rsidR="00F235F3" w:rsidRDefault="00F235F3" w:rsidP="00F235F3">
      <w:pPr>
        <w:jc w:val="center"/>
      </w:pPr>
      <w:r>
        <w:t>Психология и педагогика профессиональной деятельности</w:t>
      </w:r>
    </w:p>
    <w:p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F429E4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D05AB4" w:rsidRPr="009F32C0" w:rsidRDefault="002A4524" w:rsidP="007B1BD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Установите соответствие понятий </w:t>
      </w:r>
      <w:r w:rsidR="007B1BDC">
        <w:rPr>
          <w:rFonts w:ascii="Times New Roman" w:hAnsi="Times New Roman" w:cs="Times New Roman"/>
          <w:noProof/>
          <w:sz w:val="28"/>
          <w:szCs w:val="28"/>
          <w:lang w:eastAsia="ru-RU"/>
        </w:rPr>
        <w:t>«и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ндивид</w:t>
      </w:r>
      <w:r w:rsidR="007B1BDC">
        <w:rPr>
          <w:rFonts w:ascii="Times New Roman" w:hAnsi="Times New Roman" w:cs="Times New Roman"/>
          <w:noProof/>
          <w:sz w:val="28"/>
          <w:szCs w:val="28"/>
          <w:lang w:eastAsia="ru-RU"/>
        </w:rPr>
        <w:t>», «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личность</w:t>
      </w:r>
      <w:r w:rsidR="007B1B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»,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индивидуальность.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524" w:rsidRPr="009F32C0" w:rsidTr="00901861">
        <w:tc>
          <w:tcPr>
            <w:tcW w:w="2850" w:type="dxa"/>
          </w:tcPr>
          <w:p w:rsidR="002A4524" w:rsidRPr="002A4524" w:rsidRDefault="002A4524" w:rsidP="00891170">
            <w:pPr>
              <w:pStyle w:val="ad"/>
              <w:numPr>
                <w:ilvl w:val="0"/>
                <w:numId w:val="1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2A4524">
              <w:rPr>
                <w:rFonts w:ascii="Times New Roman" w:hAnsi="Times New Roman" w:cs="Times New Roman"/>
              </w:rPr>
              <w:t>Индивид</w:t>
            </w:r>
          </w:p>
        </w:tc>
        <w:tc>
          <w:tcPr>
            <w:tcW w:w="2513" w:type="dxa"/>
            <w:vMerge w:val="restart"/>
          </w:tcPr>
          <w:p w:rsidR="002A4524" w:rsidRPr="009F32C0" w:rsidRDefault="002A4524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2A4524" w:rsidRPr="00891170" w:rsidRDefault="00891170" w:rsidP="00DB52B7">
            <w:pPr>
              <w:pStyle w:val="ad"/>
              <w:numPr>
                <w:ilvl w:val="0"/>
                <w:numId w:val="1"/>
              </w:numPr>
              <w:tabs>
                <w:tab w:val="left" w:pos="29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человек, ориентированный на развитие основных условий своего бытия: природы, общества, культуры, своих способов действий. Это понятие обозначает некоторый объективный, отнесенный к индивиду, осуществляющийся через его активные действия процесс.</w:t>
            </w:r>
          </w:p>
        </w:tc>
      </w:tr>
      <w:tr w:rsidR="00891170" w:rsidRPr="009F32C0" w:rsidTr="00901861">
        <w:tc>
          <w:tcPr>
            <w:tcW w:w="2850" w:type="dxa"/>
          </w:tcPr>
          <w:p w:rsidR="00891170" w:rsidRPr="002A4524" w:rsidRDefault="00891170" w:rsidP="00891170">
            <w:pPr>
              <w:pStyle w:val="ad"/>
              <w:numPr>
                <w:ilvl w:val="0"/>
                <w:numId w:val="1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 деятельности</w:t>
            </w:r>
          </w:p>
        </w:tc>
        <w:tc>
          <w:tcPr>
            <w:tcW w:w="2513" w:type="dxa"/>
            <w:vMerge/>
          </w:tcPr>
          <w:p w:rsidR="00891170" w:rsidRPr="009F32C0" w:rsidRDefault="00891170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891170">
            <w:pPr>
              <w:pStyle w:val="ad"/>
              <w:numPr>
                <w:ilvl w:val="0"/>
                <w:numId w:val="1"/>
              </w:numPr>
              <w:tabs>
                <w:tab w:val="left" w:pos="38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конкретный человек , взятый в системе его устойчивых, социально обусловленных</w:t>
            </w:r>
            <w:r w:rsidR="00DB52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для окружающих.</w:t>
            </w:r>
          </w:p>
        </w:tc>
      </w:tr>
      <w:tr w:rsidR="002A4524" w:rsidRPr="009F32C0" w:rsidTr="002A4524">
        <w:trPr>
          <w:trHeight w:val="245"/>
        </w:trPr>
        <w:tc>
          <w:tcPr>
            <w:tcW w:w="2850" w:type="dxa"/>
          </w:tcPr>
          <w:p w:rsidR="002A4524" w:rsidRPr="00891170" w:rsidRDefault="002A4524" w:rsidP="00891170">
            <w:pPr>
              <w:pStyle w:val="ad"/>
              <w:numPr>
                <w:ilvl w:val="0"/>
                <w:numId w:val="3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 xml:space="preserve">Личность </w:t>
            </w:r>
          </w:p>
        </w:tc>
        <w:tc>
          <w:tcPr>
            <w:tcW w:w="2513" w:type="dxa"/>
            <w:vMerge/>
          </w:tcPr>
          <w:p w:rsidR="002A4524" w:rsidRPr="009F32C0" w:rsidRDefault="002A4524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2A4524" w:rsidRPr="00891170" w:rsidRDefault="00891170" w:rsidP="00DB52B7">
            <w:pPr>
              <w:pStyle w:val="ad"/>
              <w:numPr>
                <w:ilvl w:val="0"/>
                <w:numId w:val="3"/>
              </w:numPr>
              <w:tabs>
                <w:tab w:val="left" w:pos="29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человек есть </w:t>
            </w:r>
            <w:r w:rsidR="00DB52B7">
              <w:rPr>
                <w:rFonts w:ascii="Times New Roman" w:hAnsi="Times New Roman" w:cs="Times New Roman"/>
              </w:rPr>
              <w:t>_____(ВСТАВИТЬ)</w:t>
            </w:r>
            <w:r>
              <w:rPr>
                <w:rFonts w:ascii="Times New Roman" w:hAnsi="Times New Roman" w:cs="Times New Roman"/>
              </w:rPr>
              <w:t>, в силу наличия у него уникальных, особенных, единичных, неповторимых свойств, это особая форма бытия человека в обществе.</w:t>
            </w:r>
          </w:p>
        </w:tc>
      </w:tr>
      <w:tr w:rsidR="002A4524" w:rsidRPr="009F32C0" w:rsidTr="00901861">
        <w:trPr>
          <w:trHeight w:val="245"/>
        </w:trPr>
        <w:tc>
          <w:tcPr>
            <w:tcW w:w="2850" w:type="dxa"/>
          </w:tcPr>
          <w:p w:rsidR="002A4524" w:rsidRPr="002A4524" w:rsidRDefault="002A4524" w:rsidP="00891170">
            <w:pPr>
              <w:pStyle w:val="ad"/>
              <w:numPr>
                <w:ilvl w:val="0"/>
                <w:numId w:val="3"/>
              </w:numPr>
              <w:tabs>
                <w:tab w:val="left" w:pos="5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Индивидуальность</w:t>
            </w:r>
          </w:p>
        </w:tc>
        <w:tc>
          <w:tcPr>
            <w:tcW w:w="2513" w:type="dxa"/>
            <w:vMerge/>
          </w:tcPr>
          <w:p w:rsidR="002A4524" w:rsidRPr="009F32C0" w:rsidRDefault="002A4524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2A4524" w:rsidRPr="00891170" w:rsidRDefault="00891170" w:rsidP="00891170">
            <w:pPr>
              <w:pStyle w:val="ad"/>
              <w:numPr>
                <w:ilvl w:val="0"/>
                <w:numId w:val="2"/>
              </w:numPr>
              <w:tabs>
                <w:tab w:val="left" w:pos="30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человек как природное существо, представитель вида </w:t>
            </w:r>
            <w:r>
              <w:rPr>
                <w:rFonts w:ascii="Times New Roman" w:hAnsi="Times New Roman" w:cs="Times New Roman"/>
                <w:lang w:val="en-US"/>
              </w:rPr>
              <w:t>Homo</w:t>
            </w:r>
            <w:r w:rsidRPr="008911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sapiens</w:t>
            </w:r>
            <w:r>
              <w:rPr>
                <w:rFonts w:ascii="Times New Roman" w:hAnsi="Times New Roman" w:cs="Times New Roman"/>
              </w:rPr>
              <w:t>, продукт эволюционного и онтогенетического развития , единства врожденного и приобретенного , носитель своеобразных черт и особенностей (задатки, влечения, темперамент()</w:t>
            </w:r>
          </w:p>
        </w:tc>
      </w:tr>
    </w:tbl>
    <w:p w:rsidR="00E501D9" w:rsidRDefault="00E501D9" w:rsidP="00E501D9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F429E4" w:rsidRPr="009F32C0">
        <w:rPr>
          <w:rFonts w:ascii="Times New Roman" w:hAnsi="Times New Roman" w:cs="Times New Roman"/>
          <w:i/>
          <w:color w:val="C00000"/>
        </w:rPr>
        <w:t>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F429E4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891170">
        <w:rPr>
          <w:rFonts w:ascii="Times New Roman" w:hAnsi="Times New Roman" w:cs="Times New Roman"/>
          <w:i/>
          <w:color w:val="C00000"/>
        </w:rPr>
        <w:t>.1</w:t>
      </w:r>
      <w:r w:rsidR="00F429E4" w:rsidRPr="009F32C0">
        <w:rPr>
          <w:rFonts w:ascii="Times New Roman" w:hAnsi="Times New Roman" w:cs="Times New Roman"/>
          <w:i/>
          <w:color w:val="C00000"/>
        </w:rPr>
        <w:t>)</w:t>
      </w:r>
    </w:p>
    <w:p w:rsidR="0073552C" w:rsidRDefault="0073552C" w:rsidP="0073552C">
      <w:pPr>
        <w:jc w:val="both"/>
        <w:rPr>
          <w:rFonts w:ascii="Times New Roman" w:hAnsi="Times New Roman" w:cs="Times New Roman"/>
          <w:sz w:val="28"/>
          <w:szCs w:val="28"/>
        </w:rPr>
      </w:pPr>
      <w:r w:rsidRPr="0073552C">
        <w:rPr>
          <w:rFonts w:ascii="Times New Roman" w:hAnsi="Times New Roman" w:cs="Times New Roman"/>
          <w:sz w:val="28"/>
          <w:szCs w:val="28"/>
        </w:rPr>
        <w:t>Психолого-педагогические основы этики взаимодействия</w:t>
      </w:r>
    </w:p>
    <w:p w:rsidR="0073552C" w:rsidRPr="0073552C" w:rsidRDefault="0073552C" w:rsidP="0073552C">
      <w:pPr>
        <w:jc w:val="both"/>
        <w:rPr>
          <w:lang w:eastAsia="ru-RU"/>
        </w:rPr>
      </w:pPr>
      <w:r w:rsidRPr="00A057F6">
        <w:rPr>
          <w:rFonts w:ascii="Times New Roman" w:hAnsi="Times New Roman" w:cs="Times New Roman"/>
          <w:sz w:val="28"/>
          <w:szCs w:val="28"/>
        </w:rPr>
        <w:t>Понятие этики широко рассматривается в философской, социологической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057F6">
        <w:rPr>
          <w:rFonts w:ascii="Times New Roman" w:hAnsi="Times New Roman" w:cs="Times New Roman"/>
          <w:sz w:val="28"/>
          <w:szCs w:val="28"/>
        </w:rPr>
        <w:t>педагогической и психологической литературе, что позволяет раскрыть происхождение и сущность педагогической этики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01D9" w:rsidRPr="009F32C0" w:rsidTr="006E7300">
        <w:tc>
          <w:tcPr>
            <w:tcW w:w="2850" w:type="dxa"/>
          </w:tcPr>
          <w:p w:rsidR="00E501D9" w:rsidRPr="0073552C" w:rsidRDefault="0073552C" w:rsidP="007355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</w:t>
            </w:r>
            <w:r w:rsidRPr="0073552C">
              <w:rPr>
                <w:rFonts w:ascii="Times New Roman" w:hAnsi="Times New Roman" w:cs="Times New Roman"/>
              </w:rPr>
              <w:t>Этика (лат.</w:t>
            </w:r>
            <w:proofErr w:type="spellStart"/>
            <w:r w:rsidRPr="0073552C">
              <w:rPr>
                <w:rFonts w:ascii="Times New Roman" w:hAnsi="Times New Roman" w:cs="Times New Roman"/>
                <w:lang w:val="en-US"/>
              </w:rPr>
              <w:t>ethica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  <w:r w:rsidRPr="0073552C">
              <w:rPr>
                <w:rFonts w:ascii="Times New Roman" w:hAnsi="Times New Roman" w:cs="Times New Roman"/>
              </w:rPr>
              <w:t xml:space="preserve"> н</w:t>
            </w:r>
            <w:r>
              <w:rPr>
                <w:rFonts w:ascii="Times New Roman" w:hAnsi="Times New Roman" w:cs="Times New Roman"/>
              </w:rPr>
              <w:t>аука, искусство, нравственность)</w:t>
            </w:r>
          </w:p>
        </w:tc>
        <w:tc>
          <w:tcPr>
            <w:tcW w:w="2513" w:type="dxa"/>
          </w:tcPr>
          <w:p w:rsidR="00E501D9" w:rsidRPr="009F32C0" w:rsidRDefault="00E501D9" w:rsidP="00364E06">
            <w:pPr>
              <w:shd w:val="clear" w:color="auto" w:fill="FFFFFF"/>
              <w:spacing w:line="14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501D9" w:rsidRPr="009F32C0" w:rsidRDefault="00421C89" w:rsidP="00421C89">
            <w:pPr>
              <w:pStyle w:val="ae"/>
              <w:tabs>
                <w:tab w:val="left" w:pos="257"/>
              </w:tabs>
              <w:spacing w:before="0" w:beforeAutospacing="0" w:after="0" w:afterAutospacing="0"/>
              <w:jc w:val="both"/>
              <w:rPr>
                <w:szCs w:val="28"/>
              </w:rPr>
            </w:pPr>
            <w:r>
              <w:t>3. </w:t>
            </w:r>
            <w:r w:rsidRPr="0073552C">
              <w:t>–</w:t>
            </w:r>
            <w:r>
              <w:t> </w:t>
            </w:r>
            <w:r w:rsidRPr="00421C89">
              <w:t xml:space="preserve">система моральных </w:t>
            </w:r>
            <w:proofErr w:type="gramStart"/>
            <w:r w:rsidRPr="00421C89">
              <w:t>рас</w:t>
            </w:r>
            <w:r>
              <w:t>-</w:t>
            </w:r>
            <w:r w:rsidRPr="00421C89">
              <w:t>суждений</w:t>
            </w:r>
            <w:proofErr w:type="gramEnd"/>
            <w:r w:rsidRPr="00421C89">
              <w:t xml:space="preserve">, имеющих целью поддержание и сохранение в обществе фундаментальных нравственных ценностей. Она призвана формулировать ответы на вопросы о добре и зле, о правильном поведении человека в обыденных жизненных ситуациях. В связи с этим </w:t>
            </w:r>
            <w:r>
              <w:t>____________</w:t>
            </w:r>
            <w:r w:rsidRPr="00421C89">
              <w:t>этика провозглашает и отстаивает определённую моральную позицию, выражая её в виде нравственных идеалов, принципов, правил и норм поведения</w:t>
            </w:r>
            <w:r>
              <w:t>.</w:t>
            </w:r>
          </w:p>
        </w:tc>
      </w:tr>
      <w:tr w:rsidR="00E501D9" w:rsidRPr="009F32C0" w:rsidTr="006E7300">
        <w:tc>
          <w:tcPr>
            <w:tcW w:w="2850" w:type="dxa"/>
          </w:tcPr>
          <w:p w:rsidR="00E501D9" w:rsidRPr="0073552C" w:rsidRDefault="0073552C" w:rsidP="00421C89">
            <w:pPr>
              <w:jc w:val="both"/>
              <w:rPr>
                <w:rFonts w:ascii="Times New Roman" w:hAnsi="Times New Roman" w:cs="Times New Roman"/>
              </w:rPr>
            </w:pPr>
            <w:r w:rsidRPr="0073552C">
              <w:rPr>
                <w:rFonts w:ascii="Times New Roman" w:hAnsi="Times New Roman" w:cs="Times New Roman"/>
              </w:rPr>
              <w:t>2. </w:t>
            </w:r>
            <w:r w:rsidRPr="00421C89">
              <w:rPr>
                <w:rFonts w:ascii="Times New Roman" w:hAnsi="Times New Roman" w:cs="Times New Roman"/>
              </w:rPr>
              <w:t>Теоретическая этика</w:t>
            </w:r>
            <w:r w:rsidRPr="0073552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13" w:type="dxa"/>
          </w:tcPr>
          <w:p w:rsidR="00E501D9" w:rsidRPr="009F32C0" w:rsidRDefault="00E501D9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501D9" w:rsidRPr="009F32C0" w:rsidRDefault="00B87E5C" w:rsidP="00364E06">
            <w:pPr>
              <w:shd w:val="clear" w:color="auto" w:fill="FFFFFF"/>
              <w:spacing w:line="147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</w:t>
            </w:r>
            <w:r w:rsidRPr="0073552C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кодекс поведения, </w:t>
            </w:r>
            <w:proofErr w:type="spellStart"/>
            <w:proofErr w:type="gramStart"/>
            <w:r w:rsidRPr="00B87E5C">
              <w:rPr>
                <w:rFonts w:ascii="Times New Roman" w:hAnsi="Times New Roman" w:cs="Times New Roman"/>
              </w:rPr>
              <w:t>обеспечи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вающий</w:t>
            </w:r>
            <w:proofErr w:type="spellEnd"/>
            <w:proofErr w:type="gramEnd"/>
            <w:r w:rsidRPr="00B87E5C">
              <w:rPr>
                <w:rFonts w:ascii="Times New Roman" w:hAnsi="Times New Roman" w:cs="Times New Roman"/>
              </w:rPr>
              <w:t xml:space="preserve"> нравственный характер тех </w:t>
            </w:r>
            <w:r w:rsidRPr="00B87E5C">
              <w:rPr>
                <w:rFonts w:ascii="Times New Roman" w:hAnsi="Times New Roman" w:cs="Times New Roman"/>
              </w:rPr>
              <w:lastRenderedPageBreak/>
              <w:t>взаимоотношений между людьми, которые возникают в процессе их профессиональной деятельности. Её особенностью является тесная связь с деятельностью членов конкретной учебной, производственной группы и неразрывное единство с общей теорией морали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3552C" w:rsidRPr="009F32C0" w:rsidTr="006E7300">
        <w:tc>
          <w:tcPr>
            <w:tcW w:w="2850" w:type="dxa"/>
          </w:tcPr>
          <w:p w:rsidR="0073552C" w:rsidRPr="00364E06" w:rsidRDefault="00B87E5C" w:rsidP="002A4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3. </w:t>
            </w:r>
            <w:r w:rsidRPr="00421C89">
              <w:rPr>
                <w:rFonts w:ascii="Times New Roman" w:hAnsi="Times New Roman" w:cs="Times New Roman"/>
              </w:rPr>
              <w:t>Нормативная этика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13" w:type="dxa"/>
          </w:tcPr>
          <w:p w:rsidR="0073552C" w:rsidRPr="009F32C0" w:rsidRDefault="0073552C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73552C" w:rsidRPr="009F32C0" w:rsidRDefault="0073552C" w:rsidP="0073552C">
            <w:pPr>
              <w:shd w:val="clear" w:color="auto" w:fill="FFFFFF"/>
              <w:spacing w:line="147" w:lineRule="atLeast"/>
              <w:jc w:val="both"/>
              <w:rPr>
                <w:rFonts w:ascii="Times New Roman" w:hAnsi="Times New Roman" w:cs="Times New Roman"/>
              </w:rPr>
            </w:pPr>
            <w:r w:rsidRPr="0073552C">
              <w:rPr>
                <w:rFonts w:ascii="Times New Roman" w:hAnsi="Times New Roman" w:cs="Times New Roman"/>
              </w:rPr>
              <w:t>1.  –</w:t>
            </w:r>
            <w:r>
              <w:t xml:space="preserve"> </w:t>
            </w:r>
            <w:r w:rsidRPr="0073552C">
              <w:rPr>
                <w:rFonts w:ascii="Times New Roman" w:hAnsi="Times New Roman" w:cs="Times New Roman"/>
              </w:rPr>
              <w:t>учение о нравственности и морали. Термин введён Аристотелем, который поместил её ме</w:t>
            </w:r>
            <w:r>
              <w:rPr>
                <w:rFonts w:ascii="Times New Roman" w:hAnsi="Times New Roman" w:cs="Times New Roman"/>
              </w:rPr>
              <w:t>ж</w:t>
            </w:r>
            <w:r w:rsidRPr="0073552C">
              <w:rPr>
                <w:rFonts w:ascii="Times New Roman" w:hAnsi="Times New Roman" w:cs="Times New Roman"/>
              </w:rPr>
              <w:t>ду учениями о душе (психологией) и государстве (политикой). Центральной частью этики он считал учение о добродетелях как нравственных качествах человека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3552C" w:rsidRPr="009F32C0" w:rsidTr="006E7300">
        <w:tc>
          <w:tcPr>
            <w:tcW w:w="2850" w:type="dxa"/>
          </w:tcPr>
          <w:p w:rsidR="0073552C" w:rsidRPr="00B87E5C" w:rsidRDefault="00B87E5C" w:rsidP="00B87E5C">
            <w:pPr>
              <w:jc w:val="both"/>
              <w:rPr>
                <w:rFonts w:ascii="Times New Roman" w:hAnsi="Times New Roman" w:cs="Times New Roman"/>
              </w:rPr>
            </w:pPr>
            <w:r w:rsidRPr="00B87E5C">
              <w:rPr>
                <w:rFonts w:ascii="Times New Roman" w:hAnsi="Times New Roman" w:cs="Times New Roman"/>
              </w:rPr>
              <w:t>4. Профессиональная этика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13" w:type="dxa"/>
          </w:tcPr>
          <w:p w:rsidR="0073552C" w:rsidRPr="009F32C0" w:rsidRDefault="0073552C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73552C" w:rsidRPr="009F32C0" w:rsidRDefault="00B87E5C" w:rsidP="00B87E5C">
            <w:pPr>
              <w:shd w:val="clear" w:color="auto" w:fill="FFFFFF"/>
              <w:spacing w:line="147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5. </w:t>
            </w:r>
            <w:r w:rsidRPr="0073552C">
              <w:rPr>
                <w:rFonts w:ascii="Times New Roman" w:hAnsi="Times New Roman" w:cs="Times New Roman"/>
              </w:rPr>
              <w:t>–</w:t>
            </w:r>
            <w:r w:rsidR="0038519B">
              <w:rPr>
                <w:rFonts w:ascii="Times New Roman" w:hAnsi="Times New Roman" w:cs="Times New Roman"/>
              </w:rPr>
              <w:t> </w:t>
            </w:r>
            <w:r w:rsidRPr="00B87E5C">
              <w:rPr>
                <w:rFonts w:ascii="Times New Roman" w:hAnsi="Times New Roman" w:cs="Times New Roman"/>
              </w:rPr>
              <w:t>самостоятельный раздел этической науки, изучающий особенности педагогической мора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ли, специфику реализации общих принципов нравственности в педагогическом труде</w:t>
            </w:r>
            <w:r>
              <w:rPr>
                <w:rFonts w:ascii="Times New Roman" w:hAnsi="Times New Roman" w:cs="Times New Roman"/>
              </w:rPr>
              <w:t>,</w:t>
            </w:r>
            <w:r w:rsidRPr="00B87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7E5C">
              <w:rPr>
                <w:rFonts w:ascii="Times New Roman" w:hAnsi="Times New Roman" w:cs="Times New Roman"/>
              </w:rPr>
              <w:t>раскры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вающий</w:t>
            </w:r>
            <w:proofErr w:type="spellEnd"/>
            <w:r w:rsidRPr="00B87E5C">
              <w:rPr>
                <w:rFonts w:ascii="Times New Roman" w:hAnsi="Times New Roman" w:cs="Times New Roman"/>
              </w:rPr>
              <w:t xml:space="preserve"> её функции, содержание принципов, этических категорий и правил, а также нравственный характер профессиональной деятельности специалистов сферы образования, нравственные </w:t>
            </w:r>
            <w:proofErr w:type="spellStart"/>
            <w:r w:rsidRPr="00B87E5C">
              <w:rPr>
                <w:rFonts w:ascii="Times New Roman" w:hAnsi="Times New Roman" w:cs="Times New Roman"/>
              </w:rPr>
              <w:t>отно</w:t>
            </w:r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шения</w:t>
            </w:r>
            <w:proofErr w:type="spellEnd"/>
            <w:r w:rsidRPr="00B87E5C">
              <w:rPr>
                <w:rFonts w:ascii="Times New Roman" w:hAnsi="Times New Roman" w:cs="Times New Roman"/>
              </w:rPr>
              <w:t xml:space="preserve"> в профессиональной среде, основы педагогического этикета людей, профессионально </w:t>
            </w:r>
            <w:proofErr w:type="spellStart"/>
            <w:r w:rsidRPr="00B87E5C">
              <w:rPr>
                <w:rFonts w:ascii="Times New Roman" w:hAnsi="Times New Roman" w:cs="Times New Roman"/>
              </w:rPr>
              <w:t>зани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B87E5C">
              <w:rPr>
                <w:rFonts w:ascii="Times New Roman" w:hAnsi="Times New Roman" w:cs="Times New Roman"/>
              </w:rPr>
              <w:t>мающихся обучением и воспитанием</w:t>
            </w:r>
          </w:p>
        </w:tc>
      </w:tr>
      <w:tr w:rsidR="0073552C" w:rsidRPr="009F32C0" w:rsidTr="006E7300">
        <w:tc>
          <w:tcPr>
            <w:tcW w:w="2850" w:type="dxa"/>
          </w:tcPr>
          <w:p w:rsidR="0073552C" w:rsidRPr="00B87E5C" w:rsidRDefault="00B87E5C" w:rsidP="00B87E5C">
            <w:pPr>
              <w:jc w:val="both"/>
              <w:rPr>
                <w:rFonts w:ascii="Times New Roman" w:hAnsi="Times New Roman" w:cs="Times New Roman"/>
              </w:rPr>
            </w:pPr>
            <w:r w:rsidRPr="00B87E5C">
              <w:rPr>
                <w:rFonts w:ascii="Times New Roman" w:hAnsi="Times New Roman" w:cs="Times New Roman"/>
              </w:rPr>
              <w:t>5. Педагогическая этика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13" w:type="dxa"/>
          </w:tcPr>
          <w:p w:rsidR="0073552C" w:rsidRPr="009F32C0" w:rsidRDefault="0073552C" w:rsidP="002A4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73552C" w:rsidRPr="00421C89" w:rsidRDefault="00421C89" w:rsidP="00421C89">
            <w:pPr>
              <w:pStyle w:val="ad"/>
              <w:numPr>
                <w:ilvl w:val="0"/>
                <w:numId w:val="2"/>
              </w:numPr>
              <w:shd w:val="clear" w:color="auto" w:fill="FFFFFF"/>
              <w:tabs>
                <w:tab w:val="left" w:pos="23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421C89">
              <w:rPr>
                <w:rFonts w:ascii="Times New Roman" w:hAnsi="Times New Roman" w:cs="Times New Roman"/>
              </w:rPr>
              <w:t>описывает и объясняет мораль как особое социальное явление</w:t>
            </w:r>
          </w:p>
        </w:tc>
      </w:tr>
    </w:tbl>
    <w:p w:rsidR="008F3D0A" w:rsidRPr="009F32C0" w:rsidRDefault="00891170" w:rsidP="008F3D0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8F3D0A" w:rsidRPr="009F32C0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="008F3D0A" w:rsidRPr="009F32C0">
        <w:rPr>
          <w:rFonts w:ascii="Times New Roman" w:hAnsi="Times New Roman" w:cs="Times New Roman"/>
          <w:i/>
          <w:color w:val="C00000"/>
        </w:rPr>
        <w:t>)</w:t>
      </w:r>
    </w:p>
    <w:p w:rsidR="008F3D0A" w:rsidRPr="00364E06" w:rsidRDefault="00891170" w:rsidP="00DB52B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4E06">
        <w:rPr>
          <w:rFonts w:ascii="Times New Roman" w:hAnsi="Times New Roman" w:cs="Times New Roman"/>
          <w:color w:val="000000"/>
          <w:sz w:val="28"/>
          <w:szCs w:val="28"/>
        </w:rPr>
        <w:t>Профессиональное общение.</w:t>
      </w:r>
    </w:p>
    <w:p w:rsidR="00891170" w:rsidRPr="00364E06" w:rsidRDefault="00891170" w:rsidP="00DB52B7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364E06">
        <w:rPr>
          <w:rFonts w:ascii="Times New Roman" w:hAnsi="Times New Roman" w:cs="Times New Roman"/>
          <w:color w:val="000000"/>
          <w:sz w:val="28"/>
          <w:szCs w:val="28"/>
        </w:rPr>
        <w:t>Раскройте понятие «деловое общение», его признаки. Раскройте понятие «межличностное общение». Приведите примеры делового и межличностного общения из собственного опыта, личных наблюдений или при</w:t>
      </w:r>
      <w:r w:rsidR="00364E06">
        <w:rPr>
          <w:rFonts w:ascii="Times New Roman" w:hAnsi="Times New Roman" w:cs="Times New Roman"/>
          <w:color w:val="000000"/>
          <w:sz w:val="28"/>
          <w:szCs w:val="28"/>
        </w:rPr>
        <w:t>меров из художественных фильмов</w:t>
      </w:r>
      <w:r w:rsidRPr="00364E06">
        <w:rPr>
          <w:rFonts w:ascii="Times New Roman" w:hAnsi="Times New Roman" w:cs="Times New Roman"/>
          <w:color w:val="000000"/>
          <w:sz w:val="28"/>
          <w:szCs w:val="28"/>
        </w:rPr>
        <w:t>, или литературных источников.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361"/>
        <w:gridCol w:w="4133"/>
      </w:tblGrid>
      <w:tr w:rsidR="008F3D0A" w:rsidRPr="009F32C0" w:rsidTr="0038519B">
        <w:trPr>
          <w:trHeight w:val="229"/>
        </w:trPr>
        <w:tc>
          <w:tcPr>
            <w:tcW w:w="2850" w:type="dxa"/>
          </w:tcPr>
          <w:p w:rsidR="008F3D0A" w:rsidRPr="009F32C0" w:rsidRDefault="00891170" w:rsidP="002A4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Деловое общение</w:t>
            </w:r>
          </w:p>
        </w:tc>
        <w:tc>
          <w:tcPr>
            <w:tcW w:w="2361" w:type="dxa"/>
          </w:tcPr>
          <w:p w:rsidR="008F3D0A" w:rsidRPr="009F32C0" w:rsidRDefault="008F3D0A" w:rsidP="002A45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3" w:type="dxa"/>
          </w:tcPr>
          <w:p w:rsidR="008F3D0A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Деловое общение – 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это форма коммуникационного </w:t>
            </w:r>
            <w:proofErr w:type="spellStart"/>
            <w:proofErr w:type="gramStart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взаимодей</w:t>
            </w:r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-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ствия</w:t>
            </w:r>
            <w:proofErr w:type="spellEnd"/>
            <w:proofErr w:type="gramEnd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, которая основывается на основных принципах, нормах и правилах делового этикета и характеризуется направленностью на взаимоотношение с субъектами или группой субъектов для получения взаимовыгодных результатов. Субъекты, которые принимают участие в профессиональном </w:t>
            </w:r>
            <w:proofErr w:type="spellStart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коммуникацион</w:t>
            </w:r>
            <w:proofErr w:type="spellEnd"/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-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ном взаимодействии, соблюдают официальный стиль общения и направлены на получение результата, вследствие решения 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lastRenderedPageBreak/>
              <w:t>поставленных заданий, и достижение установленных целей.</w:t>
            </w:r>
          </w:p>
        </w:tc>
      </w:tr>
      <w:tr w:rsidR="00891170" w:rsidRPr="009F32C0" w:rsidTr="0038519B">
        <w:trPr>
          <w:trHeight w:val="229"/>
        </w:trPr>
        <w:tc>
          <w:tcPr>
            <w:tcW w:w="2850" w:type="dxa"/>
          </w:tcPr>
          <w:p w:rsidR="00891170" w:rsidRDefault="00891170" w:rsidP="002A452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Межличностное общение</w:t>
            </w:r>
          </w:p>
        </w:tc>
        <w:tc>
          <w:tcPr>
            <w:tcW w:w="2361" w:type="dxa"/>
          </w:tcPr>
          <w:p w:rsidR="00891170" w:rsidRPr="009F32C0" w:rsidRDefault="00891170" w:rsidP="002A45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Межличностное общение – это взаимодействие индивида с другими индивидами. </w:t>
            </w:r>
            <w:proofErr w:type="spellStart"/>
            <w:proofErr w:type="gramStart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Межлич</w:t>
            </w:r>
            <w:r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-</w:t>
            </w:r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>ностное</w:t>
            </w:r>
            <w:proofErr w:type="spellEnd"/>
            <w:proofErr w:type="gramEnd"/>
            <w:r w:rsidRPr="00891170">
              <w:rPr>
                <w:rFonts w:ascii="Times New Roman" w:hAnsi="Times New Roman" w:cs="Times New Roman"/>
                <w:color w:val="161617"/>
                <w:shd w:val="clear" w:color="auto" w:fill="FFFFFF"/>
              </w:rPr>
              <w:t xml:space="preserve"> общение отмечается неизбежностью, а также закономерностью возникновения в различных реальных группах. Межличностные субъективные отношения выступают отражением общения между членами одной группы, которые служат предметом изучения для социальной психологии.</w:t>
            </w:r>
          </w:p>
        </w:tc>
      </w:tr>
    </w:tbl>
    <w:p w:rsidR="008F3D0A" w:rsidRPr="009F32C0" w:rsidRDefault="008F3D0A" w:rsidP="008F3D0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4 </w:t>
      </w:r>
      <w:r w:rsidR="001A3863" w:rsidRPr="009F32C0">
        <w:rPr>
          <w:rFonts w:ascii="Times New Roman" w:hAnsi="Times New Roman" w:cs="Times New Roman"/>
          <w:i/>
          <w:color w:val="C00000"/>
        </w:rPr>
        <w:t>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1A3863" w:rsidRPr="009F32C0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1A3863" w:rsidRPr="009F32C0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="001A3863" w:rsidRPr="009F32C0">
        <w:rPr>
          <w:rFonts w:ascii="Times New Roman" w:hAnsi="Times New Roman" w:cs="Times New Roman"/>
          <w:i/>
          <w:color w:val="C00000"/>
        </w:rPr>
        <w:t>)</w:t>
      </w:r>
    </w:p>
    <w:p w:rsidR="007B1BDC" w:rsidRDefault="007B1BDC" w:rsidP="008911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Перечислите значимые качества профессионала (руководителя, подчиненного) с точки зрения этических и моральных норм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дечтельности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общения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имиджевой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составляющей.</w:t>
      </w:r>
    </w:p>
    <w:p w:rsidR="000A318C" w:rsidRPr="00FB28DC" w:rsidRDefault="000A318C" w:rsidP="000A318C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="00891170">
        <w:rPr>
          <w:rFonts w:ascii="Times New Roman" w:hAnsi="Times New Roman" w:cs="Times New Roman"/>
          <w:i/>
          <w:color w:val="C00000"/>
        </w:rPr>
        <w:t xml:space="preserve">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="00891170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9F635E" w:rsidRDefault="009F635E" w:rsidP="00891170">
      <w:pPr>
        <w:pStyle w:val="Default"/>
        <w:jc w:val="both"/>
        <w:rPr>
          <w:color w:val="161617"/>
          <w:shd w:val="clear" w:color="auto" w:fill="FFFFFF"/>
        </w:rPr>
      </w:pPr>
      <w:r w:rsidRPr="009F635E">
        <w:rPr>
          <w:color w:val="161617"/>
          <w:shd w:val="clear" w:color="auto" w:fill="FFFFFF"/>
        </w:rPr>
        <w:t>Центральным звеном этики общения является непосредственно личность руководителя или подчиненного. Для того чтобы стать профессионалом и отличным спе</w:t>
      </w:r>
      <w:r>
        <w:rPr>
          <w:color w:val="161617"/>
          <w:shd w:val="clear" w:color="auto" w:fill="FFFFFF"/>
        </w:rPr>
        <w:t xml:space="preserve">циалистом в какой-либо отрасли </w:t>
      </w:r>
      <w:r w:rsidRPr="009F635E">
        <w:rPr>
          <w:color w:val="161617"/>
          <w:shd w:val="clear" w:color="auto" w:fill="FFFFFF"/>
        </w:rPr>
        <w:t>нужно обладать соответствующим уровнем культуры речи и внутренней культурности. Культура речи и деловое общение тесно взаимосвязаны между собой.</w:t>
      </w:r>
    </w:p>
    <w:p w:rsidR="009F635E" w:rsidRPr="009F635E" w:rsidRDefault="00D0182A" w:rsidP="00891170">
      <w:pPr>
        <w:pStyle w:val="Default"/>
        <w:jc w:val="both"/>
      </w:pPr>
      <w:r>
        <w:rPr>
          <w:color w:val="161617"/>
          <w:shd w:val="clear" w:color="auto" w:fill="FFFFFF"/>
        </w:rPr>
        <w:t>Установите соответствие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079"/>
        <w:gridCol w:w="3274"/>
        <w:gridCol w:w="4217"/>
      </w:tblGrid>
      <w:tr w:rsidR="009F635E" w:rsidRPr="00891170" w:rsidTr="00D0182A">
        <w:trPr>
          <w:trHeight w:val="414"/>
        </w:trPr>
        <w:tc>
          <w:tcPr>
            <w:tcW w:w="2079" w:type="dxa"/>
          </w:tcPr>
          <w:p w:rsidR="009F635E" w:rsidRPr="00891170" w:rsidRDefault="00D0182A" w:rsidP="00F235F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 w:rsidR="009F635E">
              <w:rPr>
                <w:rFonts w:ascii="Times New Roman" w:hAnsi="Times New Roman" w:cs="Times New Roman"/>
              </w:rPr>
              <w:t>Психологическая культура личности</w:t>
            </w:r>
          </w:p>
        </w:tc>
        <w:tc>
          <w:tcPr>
            <w:tcW w:w="3274" w:type="dxa"/>
          </w:tcPr>
          <w:p w:rsidR="009F635E" w:rsidRPr="00891170" w:rsidRDefault="009F635E" w:rsidP="00F2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:rsidR="001152B6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2 -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это динамическая система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педагогических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ценностей, способов деятельности и профессионального поведения учителя, в качестве компонентов которой выделяются: а) 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педагогическая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позиция и личностные качества; </w:t>
            </w:r>
          </w:p>
          <w:p w:rsidR="001152B6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б) 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профессиональные знания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тура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педагогического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мышления; </w:t>
            </w:r>
          </w:p>
          <w:p w:rsidR="001152B6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в) профессиональные умения и творческий характер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педагогической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деятельности; </w:t>
            </w:r>
          </w:p>
          <w:p w:rsidR="009F635E" w:rsidRPr="00D0182A" w:rsidRDefault="001152B6" w:rsidP="001152B6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аморегуляция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личности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профессионального поведения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педагога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F635E" w:rsidRPr="00891170" w:rsidTr="00D0182A">
        <w:trPr>
          <w:trHeight w:val="238"/>
        </w:trPr>
        <w:tc>
          <w:tcPr>
            <w:tcW w:w="2079" w:type="dxa"/>
          </w:tcPr>
          <w:p w:rsidR="009F635E" w:rsidRPr="00891170" w:rsidRDefault="00D0182A" w:rsidP="00F235F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</w:t>
            </w:r>
            <w:r w:rsidR="009F635E">
              <w:rPr>
                <w:rFonts w:ascii="Times New Roman" w:hAnsi="Times New Roman" w:cs="Times New Roman"/>
              </w:rPr>
              <w:t>Педагогическая культура</w:t>
            </w:r>
          </w:p>
        </w:tc>
        <w:tc>
          <w:tcPr>
            <w:tcW w:w="3274" w:type="dxa"/>
          </w:tcPr>
          <w:p w:rsidR="009F635E" w:rsidRPr="00891170" w:rsidRDefault="009F635E" w:rsidP="00F2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:rsidR="009F635E" w:rsidRPr="00D0182A" w:rsidRDefault="001152B6" w:rsidP="00D0182A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3 -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это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кругозор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личности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главное содержание которого у современного человека образует научная картина мира.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Это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мера усвоения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ичностью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действующей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прошлых поколений.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Это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степень участия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личности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 воспроизводстве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культуры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общества.</w:t>
            </w:r>
          </w:p>
        </w:tc>
      </w:tr>
      <w:tr w:rsidR="009F635E" w:rsidRPr="00891170" w:rsidTr="00D0182A">
        <w:trPr>
          <w:trHeight w:val="241"/>
        </w:trPr>
        <w:tc>
          <w:tcPr>
            <w:tcW w:w="2079" w:type="dxa"/>
          </w:tcPr>
          <w:p w:rsidR="009F635E" w:rsidRPr="00891170" w:rsidRDefault="00D0182A" w:rsidP="00F235F3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 Общая культур</w:t>
            </w:r>
            <w:r w:rsidR="009F63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274" w:type="dxa"/>
          </w:tcPr>
          <w:p w:rsidR="009F635E" w:rsidRPr="00891170" w:rsidRDefault="009F635E" w:rsidP="00F2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:rsidR="009F635E" w:rsidRPr="00D0182A" w:rsidRDefault="001152B6" w:rsidP="00B84EAB">
            <w:pPr>
              <w:pStyle w:val="ad"/>
              <w:tabs>
                <w:tab w:val="left" w:pos="270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1 </w:t>
            </w:r>
            <w:r w:rsidRPr="00D0182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–</w:t>
            </w:r>
            <w:r w:rsidR="00B84EA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совокупность знаний, представ</w:t>
            </w:r>
            <w:r w:rsidR="00B84EA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лений</w:t>
            </w:r>
            <w:proofErr w:type="spellEnd"/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видов деятельности, кото</w:t>
            </w:r>
            <w:r w:rsidRPr="001152B6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рые присущи данному обществу и личности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это и то, как лич</w:t>
            </w:r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ность склонна воспринимать и осмысливать окружающий мир, и то, как в данном обществе принято </w:t>
            </w:r>
            <w:proofErr w:type="spellStart"/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концептуа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лизировать</w:t>
            </w:r>
            <w:proofErr w:type="spellEnd"/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личность, какие </w:t>
            </w:r>
            <w:r w:rsidRPr="001152B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существуют принципы, отношения людей друг к другу.</w:t>
            </w:r>
          </w:p>
        </w:tc>
      </w:tr>
    </w:tbl>
    <w:p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6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91170" w:rsidRDefault="00891170" w:rsidP="00364E06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891170">
        <w:rPr>
          <w:rFonts w:ascii="Times New Roman" w:hAnsi="Times New Roman" w:cs="Times New Roman"/>
          <w:sz w:val="28"/>
          <w:szCs w:val="28"/>
        </w:rPr>
        <w:t>Приемы воздействия:</w:t>
      </w:r>
    </w:p>
    <w:p w:rsidR="00891170" w:rsidRPr="00891170" w:rsidRDefault="00891170" w:rsidP="00364E06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эффективные и неэффективные приемы воздействия. Поставьте напротив каждого утверждения буквы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эффективное и НЭ –неэффективное. В случае, если Вы считаете, что тот или иной прием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 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52B7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>эффективным</w:t>
      </w:r>
      <w:r w:rsidR="00DB52B7">
        <w:rPr>
          <w:rFonts w:ascii="Times New Roman" w:hAnsi="Times New Roman" w:cs="Times New Roman"/>
          <w:sz w:val="28"/>
          <w:szCs w:val="28"/>
        </w:rPr>
        <w:t xml:space="preserve">, так </w:t>
      </w:r>
      <w:r>
        <w:rPr>
          <w:rFonts w:ascii="Times New Roman" w:hAnsi="Times New Roman" w:cs="Times New Roman"/>
          <w:sz w:val="28"/>
          <w:szCs w:val="28"/>
        </w:rPr>
        <w:t>неэффективным, поставьте буквы Э/НЭ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6"/>
        <w:gridCol w:w="2673"/>
        <w:gridCol w:w="2465"/>
      </w:tblGrid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891170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1170">
              <w:rPr>
                <w:rFonts w:ascii="Times New Roman" w:hAnsi="Times New Roman" w:cs="Times New Roman"/>
              </w:rPr>
              <w:t xml:space="preserve">Убеждение – </w:t>
            </w:r>
            <w:proofErr w:type="spellStart"/>
            <w:r w:rsidRPr="00891170">
              <w:rPr>
                <w:rFonts w:ascii="Times New Roman" w:hAnsi="Times New Roman" w:cs="Times New Roman"/>
              </w:rPr>
              <w:t>сознатель-ное</w:t>
            </w:r>
            <w:proofErr w:type="spellEnd"/>
            <w:r w:rsidRPr="00891170">
              <w:rPr>
                <w:rFonts w:ascii="Times New Roman" w:hAnsi="Times New Roman" w:cs="Times New Roman"/>
              </w:rPr>
              <w:t>, аргументированное воздействие на другого человека или группу людей, имеющее своей целью изменение их суждения, отношения, намерения или решения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3015EB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91170" w:rsidRPr="00891170">
              <w:rPr>
                <w:rFonts w:ascii="Times New Roman" w:hAnsi="Times New Roman" w:cs="Times New Roman"/>
              </w:rPr>
              <w:t>росьба – обращение к адресату с призывом удовлетворить потреб-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ности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или желания инициатора воздействия;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3015EB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891170" w:rsidRPr="00891170">
              <w:rPr>
                <w:rFonts w:ascii="Times New Roman" w:hAnsi="Times New Roman" w:cs="Times New Roman"/>
              </w:rPr>
              <w:t>ормирование благосклонности – развитие у адресата положительного отношения к себе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3015EB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891170" w:rsidRPr="00891170">
              <w:rPr>
                <w:rFonts w:ascii="Times New Roman" w:hAnsi="Times New Roman" w:cs="Times New Roman"/>
              </w:rPr>
              <w:t>нушение – сознательное, неаргументированное воздействие на человека или группу людей, имеющее своей целью изменение их состояния, отношения к чему-либо и предрасположенности к определенным действиям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891170" w:rsidRPr="00891170">
              <w:rPr>
                <w:rFonts w:ascii="Times New Roman" w:hAnsi="Times New Roman" w:cs="Times New Roman"/>
              </w:rPr>
              <w:t xml:space="preserve">аражение – передача своего состояния,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отно</w:t>
            </w:r>
            <w:r>
              <w:rPr>
                <w:rFonts w:ascii="Times New Roman" w:hAnsi="Times New Roman" w:cs="Times New Roman"/>
              </w:rPr>
              <w:t>-</w:t>
            </w:r>
            <w:r w:rsidR="00891170" w:rsidRPr="00891170">
              <w:rPr>
                <w:rFonts w:ascii="Times New Roman" w:hAnsi="Times New Roman" w:cs="Times New Roman"/>
              </w:rPr>
              <w:t>шения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другому человеку или группе людей, которые каким-то образом перенимают это состояние или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отноше</w:t>
            </w:r>
            <w:r>
              <w:rPr>
                <w:rFonts w:ascii="Times New Roman" w:hAnsi="Times New Roman" w:cs="Times New Roman"/>
              </w:rPr>
              <w:t>-</w:t>
            </w:r>
            <w:r w:rsidR="00891170" w:rsidRPr="00891170">
              <w:rPr>
                <w:rFonts w:ascii="Times New Roman" w:hAnsi="Times New Roman" w:cs="Times New Roman"/>
              </w:rPr>
              <w:t>ние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>, при этом переда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ваться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и усваиваться состояние может как непроизвольно, так и произвольно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91170" w:rsidRPr="00891170">
              <w:rPr>
                <w:rFonts w:ascii="Times New Roman" w:hAnsi="Times New Roman" w:cs="Times New Roman"/>
              </w:rPr>
              <w:t>робуждение импульса к подражанию – способ-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ность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вызывать стрем-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ление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быть подобным себе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891170" w:rsidRPr="00891170">
              <w:rPr>
                <w:rFonts w:ascii="Times New Roman" w:hAnsi="Times New Roman" w:cs="Times New Roman"/>
              </w:rPr>
              <w:t>гнорирование – умышленное невнимание, рассеянность по отношению к партнеру, его высказываниям и действиям;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Э/НЭ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4070AF" w:rsidP="004070A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891170" w:rsidRPr="00891170">
              <w:rPr>
                <w:rFonts w:ascii="Times New Roman" w:hAnsi="Times New Roman" w:cs="Times New Roman"/>
              </w:rPr>
              <w:t xml:space="preserve">анипуляция – скрытое от адресата побуждение его к переживанию определенных состояний, изменению отношения к чему-либо, принятию решений и выполнению действий, необходимых для достижения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ини-циатором</w:t>
            </w:r>
            <w:proofErr w:type="spellEnd"/>
            <w:r>
              <w:rPr>
                <w:rFonts w:ascii="Times New Roman" w:hAnsi="Times New Roman" w:cs="Times New Roman"/>
              </w:rPr>
              <w:t> </w:t>
            </w:r>
            <w:r w:rsidR="00891170" w:rsidRPr="00891170">
              <w:rPr>
                <w:rFonts w:ascii="Times New Roman" w:hAnsi="Times New Roman" w:cs="Times New Roman"/>
              </w:rPr>
              <w:t xml:space="preserve">своих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соб</w:t>
            </w:r>
            <w:r>
              <w:rPr>
                <w:rFonts w:ascii="Times New Roman" w:hAnsi="Times New Roman" w:cs="Times New Roman"/>
              </w:rPr>
              <w:t>-</w:t>
            </w:r>
            <w:r w:rsidR="00891170" w:rsidRPr="00891170">
              <w:rPr>
                <w:rFonts w:ascii="Times New Roman" w:hAnsi="Times New Roman" w:cs="Times New Roman"/>
              </w:rPr>
              <w:t>ственных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целей; 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4070AF" w:rsidP="0089117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91170" w:rsidRPr="00891170">
              <w:rPr>
                <w:rFonts w:ascii="Times New Roman" w:hAnsi="Times New Roman" w:cs="Times New Roman"/>
              </w:rPr>
              <w:t xml:space="preserve">ринуждение –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требо-вание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выполнять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распо-ряжения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инициатора, подкрепленное подразумеваемыми или открытыми угрозами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  <w:tr w:rsidR="00891170" w:rsidRPr="00891170" w:rsidTr="0038519B">
        <w:trPr>
          <w:trHeight w:val="644"/>
        </w:trPr>
        <w:tc>
          <w:tcPr>
            <w:tcW w:w="4219" w:type="dxa"/>
          </w:tcPr>
          <w:p w:rsidR="00891170" w:rsidRPr="00891170" w:rsidRDefault="004070AF" w:rsidP="00891170">
            <w:pPr>
              <w:widowControl w:val="0"/>
              <w:tabs>
                <w:tab w:val="left" w:pos="293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891170" w:rsidRPr="00891170">
              <w:rPr>
                <w:rFonts w:ascii="Times New Roman" w:hAnsi="Times New Roman" w:cs="Times New Roman"/>
              </w:rPr>
              <w:t xml:space="preserve">еструктивная критика – высказывание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пренеб-режительных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или оскорбительных </w:t>
            </w:r>
            <w:proofErr w:type="spellStart"/>
            <w:r w:rsidR="00891170" w:rsidRPr="00891170">
              <w:rPr>
                <w:rFonts w:ascii="Times New Roman" w:hAnsi="Times New Roman" w:cs="Times New Roman"/>
              </w:rPr>
              <w:t>суж-дений</w:t>
            </w:r>
            <w:proofErr w:type="spellEnd"/>
            <w:r w:rsidR="00891170" w:rsidRPr="00891170">
              <w:rPr>
                <w:rFonts w:ascii="Times New Roman" w:hAnsi="Times New Roman" w:cs="Times New Roman"/>
              </w:rPr>
              <w:t xml:space="preserve"> о личности человека или грубое </w:t>
            </w:r>
            <w:r w:rsidR="00891170" w:rsidRPr="00891170">
              <w:rPr>
                <w:rFonts w:ascii="Times New Roman" w:hAnsi="Times New Roman" w:cs="Times New Roman"/>
              </w:rPr>
              <w:lastRenderedPageBreak/>
              <w:t>агрессивное осуждение или осмеяние его поступков и дел</w:t>
            </w:r>
          </w:p>
        </w:tc>
        <w:tc>
          <w:tcPr>
            <w:tcW w:w="269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НЭ</w:t>
            </w:r>
          </w:p>
        </w:tc>
      </w:tr>
    </w:tbl>
    <w:p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7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91170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Понятие «малая социальная группа»</w:t>
      </w:r>
      <w:r w:rsidR="004070A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91170" w:rsidRPr="00891170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91170">
        <w:rPr>
          <w:rFonts w:ascii="Times New Roman" w:hAnsi="Times New Roman" w:cs="Times New Roman"/>
          <w:sz w:val="28"/>
          <w:szCs w:val="28"/>
        </w:rPr>
        <w:t>Рассмотрим феномены, связанные с объединениями людей. Установите соответствие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5"/>
        <w:gridCol w:w="2493"/>
        <w:gridCol w:w="3966"/>
      </w:tblGrid>
      <w:tr w:rsidR="00891170" w:rsidRPr="00891170" w:rsidTr="00F235F3">
        <w:trPr>
          <w:trHeight w:val="644"/>
        </w:trPr>
        <w:tc>
          <w:tcPr>
            <w:tcW w:w="2897" w:type="dxa"/>
          </w:tcPr>
          <w:p w:rsidR="00891170" w:rsidRPr="00891170" w:rsidRDefault="00891170" w:rsidP="00891170">
            <w:pPr>
              <w:pStyle w:val="ad"/>
              <w:numPr>
                <w:ilvl w:val="0"/>
                <w:numId w:val="10"/>
              </w:numPr>
              <w:tabs>
                <w:tab w:val="left" w:pos="273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Общность</w:t>
            </w:r>
            <w:r w:rsidRPr="008911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1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2.</w:t>
            </w:r>
            <w:r w:rsidRPr="00891170">
              <w:rPr>
                <w:rFonts w:ascii="Times New Roman" w:hAnsi="Times New Roman" w:cs="Times New Roman"/>
                <w:color w:val="000000"/>
              </w:rPr>
              <w:t xml:space="preserve"> – совокупность людей, которые характеризуют общие условия жизнедеятельности, принадлежность к исторически сложившимся, территориальным, культурным, религиозным, профессиональным образованиям.</w:t>
            </w:r>
          </w:p>
        </w:tc>
      </w:tr>
      <w:tr w:rsidR="00891170" w:rsidRPr="00891170" w:rsidTr="00F235F3">
        <w:trPr>
          <w:trHeight w:val="644"/>
        </w:trPr>
        <w:tc>
          <w:tcPr>
            <w:tcW w:w="2897" w:type="dxa"/>
          </w:tcPr>
          <w:p w:rsidR="00891170" w:rsidRPr="00891170" w:rsidRDefault="00891170" w:rsidP="00891170">
            <w:pPr>
              <w:pStyle w:val="ad"/>
              <w:numPr>
                <w:ilvl w:val="0"/>
                <w:numId w:val="10"/>
              </w:numPr>
              <w:tabs>
                <w:tab w:val="left" w:pos="287"/>
                <w:tab w:val="num" w:pos="1260"/>
              </w:tabs>
              <w:spacing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1170">
              <w:rPr>
                <w:rFonts w:ascii="Times New Roman" w:hAnsi="Times New Roman" w:cs="Times New Roman"/>
                <w:color w:val="000000"/>
              </w:rPr>
              <w:t>Социальная общность</w:t>
            </w:r>
            <w:r w:rsidRPr="0089117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51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3.</w:t>
            </w:r>
            <w:r w:rsidRPr="00891170">
              <w:rPr>
                <w:rFonts w:ascii="Times New Roman" w:hAnsi="Times New Roman" w:cs="Times New Roman"/>
                <w:color w:val="000000"/>
              </w:rPr>
              <w:t xml:space="preserve"> – совокупность людей, которые определенным образом взаимодействуют друг с другом, осознают свою принадлежность к данной группе и считаются ее членами с точки зрения других людей.</w:t>
            </w:r>
          </w:p>
        </w:tc>
      </w:tr>
      <w:tr w:rsidR="00891170" w:rsidRPr="00891170" w:rsidTr="00F235F3">
        <w:trPr>
          <w:trHeight w:val="644"/>
        </w:trPr>
        <w:tc>
          <w:tcPr>
            <w:tcW w:w="2897" w:type="dxa"/>
          </w:tcPr>
          <w:p w:rsidR="00891170" w:rsidRPr="004070AF" w:rsidRDefault="004070AF" w:rsidP="004070AF">
            <w:pPr>
              <w:pStyle w:val="ad"/>
              <w:numPr>
                <w:ilvl w:val="0"/>
                <w:numId w:val="10"/>
              </w:numPr>
              <w:tabs>
                <w:tab w:val="left" w:pos="280"/>
                <w:tab w:val="num" w:pos="12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Коллектив</w:t>
            </w:r>
          </w:p>
        </w:tc>
        <w:tc>
          <w:tcPr>
            <w:tcW w:w="251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891170">
              <w:rPr>
                <w:rFonts w:ascii="Times New Roman" w:hAnsi="Times New Roman" w:cs="Times New Roman"/>
              </w:rPr>
              <w:t>1.</w:t>
            </w:r>
            <w:r w:rsidRPr="00891170">
              <w:rPr>
                <w:rFonts w:ascii="Times New Roman" w:hAnsi="Times New Roman" w:cs="Times New Roman"/>
                <w:color w:val="000000"/>
              </w:rPr>
              <w:t xml:space="preserve"> – некоторое количество людей, объединенных устойчивыми социальными признаками.</w:t>
            </w:r>
          </w:p>
        </w:tc>
      </w:tr>
    </w:tbl>
    <w:p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8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91170" w:rsidRPr="00891170" w:rsidRDefault="00891170" w:rsidP="00DB52B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>бщи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 xml:space="preserve"> качества малой социальной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(профессиональной) 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>группы</w:t>
      </w:r>
      <w:r w:rsidR="00DB52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Из перечисленных качеств малой группы выделите значимые от 1-</w:t>
      </w:r>
      <w:r w:rsidRPr="00891170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, поставьте любой знак напротив значимого качества.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3"/>
        <w:gridCol w:w="2496"/>
        <w:gridCol w:w="3955"/>
      </w:tblGrid>
      <w:tr w:rsidR="00891170" w:rsidRPr="00891170" w:rsidTr="00891170">
        <w:trPr>
          <w:trHeight w:val="245"/>
        </w:trPr>
        <w:tc>
          <w:tcPr>
            <w:tcW w:w="2897" w:type="dxa"/>
          </w:tcPr>
          <w:p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2513" w:type="dxa"/>
          </w:tcPr>
          <w:p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:rsidTr="00891170">
        <w:trPr>
          <w:trHeight w:val="249"/>
        </w:trPr>
        <w:tc>
          <w:tcPr>
            <w:tcW w:w="2897" w:type="dxa"/>
          </w:tcPr>
          <w:p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Организованность</w:t>
            </w:r>
          </w:p>
        </w:tc>
        <w:tc>
          <w:tcPr>
            <w:tcW w:w="2513" w:type="dxa"/>
          </w:tcPr>
          <w:p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:rsidTr="00891170">
        <w:trPr>
          <w:trHeight w:val="240"/>
        </w:trPr>
        <w:tc>
          <w:tcPr>
            <w:tcW w:w="2897" w:type="dxa"/>
          </w:tcPr>
          <w:p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Психологический климат</w:t>
            </w:r>
          </w:p>
        </w:tc>
        <w:tc>
          <w:tcPr>
            <w:tcW w:w="2513" w:type="dxa"/>
          </w:tcPr>
          <w:p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:rsidTr="00891170">
        <w:trPr>
          <w:trHeight w:val="243"/>
        </w:trPr>
        <w:tc>
          <w:tcPr>
            <w:tcW w:w="2897" w:type="dxa"/>
          </w:tcPr>
          <w:p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Референтность</w:t>
            </w:r>
            <w:proofErr w:type="spellEnd"/>
          </w:p>
        </w:tc>
        <w:tc>
          <w:tcPr>
            <w:tcW w:w="2513" w:type="dxa"/>
          </w:tcPr>
          <w:p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:rsidTr="00891170">
        <w:trPr>
          <w:trHeight w:val="248"/>
        </w:trPr>
        <w:tc>
          <w:tcPr>
            <w:tcW w:w="2897" w:type="dxa"/>
          </w:tcPr>
          <w:p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Лидерство</w:t>
            </w:r>
          </w:p>
        </w:tc>
        <w:tc>
          <w:tcPr>
            <w:tcW w:w="2513" w:type="dxa"/>
          </w:tcPr>
          <w:p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:rsidTr="00891170">
        <w:trPr>
          <w:trHeight w:val="520"/>
        </w:trPr>
        <w:tc>
          <w:tcPr>
            <w:tcW w:w="2897" w:type="dxa"/>
          </w:tcPr>
          <w:p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Эмоциональная </w:t>
            </w:r>
            <w:proofErr w:type="spellStart"/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коммуникативность</w:t>
            </w:r>
            <w:proofErr w:type="spellEnd"/>
          </w:p>
        </w:tc>
        <w:tc>
          <w:tcPr>
            <w:tcW w:w="2513" w:type="dxa"/>
          </w:tcPr>
          <w:p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:rsidTr="00891170">
        <w:trPr>
          <w:trHeight w:val="529"/>
        </w:trPr>
        <w:tc>
          <w:tcPr>
            <w:tcW w:w="2897" w:type="dxa"/>
          </w:tcPr>
          <w:p w:rsidR="00891170" w:rsidRPr="00891170" w:rsidRDefault="00891170" w:rsidP="004070AF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Волевая </w:t>
            </w:r>
            <w:proofErr w:type="spellStart"/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коммуникативность</w:t>
            </w:r>
            <w:proofErr w:type="spellEnd"/>
          </w:p>
        </w:tc>
        <w:tc>
          <w:tcPr>
            <w:tcW w:w="2513" w:type="dxa"/>
          </w:tcPr>
          <w:p w:rsidR="00891170" w:rsidRPr="00891170" w:rsidRDefault="00891170" w:rsidP="004070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DB52B7" w:rsidP="004070AF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</w:tbl>
    <w:p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9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91170" w:rsidRDefault="00891170" w:rsidP="004070AF">
      <w:pPr>
        <w:pStyle w:val="a3"/>
        <w:jc w:val="both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Малая группа</w:t>
      </w:r>
    </w:p>
    <w:p w:rsidR="00891170" w:rsidRDefault="00891170" w:rsidP="004070AF">
      <w:pPr>
        <w:pStyle w:val="a3"/>
        <w:jc w:val="both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Какая, по Вашему мнению группа будет более устойчива? Поставьте любой знак напротив той группы, которая по Вашему мнению более устойчива</w:t>
      </w:r>
      <w:r w:rsidR="004070AF" w:rsidRPr="004070AF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 xml:space="preserve"> </w:t>
      </w:r>
      <w:r w:rsidR="004070AF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и почему</w:t>
      </w: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6"/>
        <w:gridCol w:w="2499"/>
        <w:gridCol w:w="3959"/>
      </w:tblGrid>
      <w:tr w:rsidR="00891170" w:rsidRPr="00891170" w:rsidTr="00891170">
        <w:trPr>
          <w:trHeight w:val="285"/>
        </w:trPr>
        <w:tc>
          <w:tcPr>
            <w:tcW w:w="2897" w:type="dxa"/>
          </w:tcPr>
          <w:p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Диада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4070AF" w:rsidRDefault="004070AF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891170" w:rsidRPr="00891170" w:rsidTr="00891170">
        <w:trPr>
          <w:trHeight w:val="134"/>
        </w:trPr>
        <w:tc>
          <w:tcPr>
            <w:tcW w:w="2897" w:type="dxa"/>
          </w:tcPr>
          <w:p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Триада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891170" w:rsidRPr="00891170" w:rsidTr="00F235F3">
        <w:trPr>
          <w:trHeight w:val="529"/>
        </w:trPr>
        <w:tc>
          <w:tcPr>
            <w:tcW w:w="2897" w:type="dxa"/>
          </w:tcPr>
          <w:p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Группа, в которой 4 человека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891170" w:rsidRPr="00891170" w:rsidTr="00F235F3">
        <w:trPr>
          <w:trHeight w:val="529"/>
        </w:trPr>
        <w:tc>
          <w:tcPr>
            <w:tcW w:w="2897" w:type="dxa"/>
          </w:tcPr>
          <w:p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Группа, в которой более 4-х человек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F235F3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519B" w:rsidRDefault="0038519B" w:rsidP="00891170">
      <w:pPr>
        <w:pStyle w:val="1"/>
        <w:rPr>
          <w:rFonts w:ascii="Times New Roman" w:hAnsi="Times New Roman" w:cs="Times New Roman"/>
          <w:i/>
          <w:color w:val="C00000"/>
          <w:highlight w:val="green"/>
        </w:rPr>
      </w:pPr>
    </w:p>
    <w:p w:rsidR="0038519B" w:rsidRDefault="0038519B" w:rsidP="0038519B">
      <w:pPr>
        <w:rPr>
          <w:rFonts w:eastAsiaTheme="majorEastAsia"/>
          <w:sz w:val="32"/>
          <w:szCs w:val="32"/>
          <w:highlight w:val="green"/>
          <w:lang w:eastAsia="ru-RU"/>
        </w:rPr>
      </w:pPr>
      <w:r>
        <w:rPr>
          <w:highlight w:val="green"/>
        </w:rPr>
        <w:br w:type="page"/>
      </w:r>
    </w:p>
    <w:p w:rsidR="00891170" w:rsidRPr="0038519B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38519B">
        <w:rPr>
          <w:rFonts w:ascii="Times New Roman" w:hAnsi="Times New Roman" w:cs="Times New Roman"/>
          <w:i/>
          <w:color w:val="C00000"/>
        </w:rPr>
        <w:lastRenderedPageBreak/>
        <w:t>Задание 10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38519B"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38519B">
        <w:rPr>
          <w:rFonts w:ascii="Times New Roman" w:hAnsi="Times New Roman" w:cs="Times New Roman"/>
          <w:i/>
          <w:color w:val="C00000"/>
        </w:rPr>
        <w:t>.2)</w:t>
      </w:r>
    </w:p>
    <w:p w:rsidR="00891170" w:rsidRPr="0038519B" w:rsidRDefault="00891170" w:rsidP="00891170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 w:rsidRPr="0038519B">
        <w:rPr>
          <w:rFonts w:ascii="Times New Roman" w:hAnsi="Times New Roman" w:cs="Times New Roman"/>
          <w:color w:val="000000"/>
          <w:sz w:val="28"/>
          <w:szCs w:val="28"/>
        </w:rPr>
        <w:t>По способу образования группы можно выделить:</w:t>
      </w:r>
      <w:r w:rsidRPr="0038519B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 xml:space="preserve"> </w:t>
      </w:r>
    </w:p>
    <w:p w:rsidR="00891170" w:rsidRPr="0038519B" w:rsidRDefault="00891170" w:rsidP="00891170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 w:rsidRPr="0038519B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Дайте определение условной и реальной группам, приведите примеры.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4"/>
        <w:gridCol w:w="2495"/>
        <w:gridCol w:w="3965"/>
      </w:tblGrid>
      <w:tr w:rsidR="00891170" w:rsidRPr="00891170" w:rsidTr="00891170">
        <w:trPr>
          <w:trHeight w:val="287"/>
        </w:trPr>
        <w:tc>
          <w:tcPr>
            <w:tcW w:w="2897" w:type="dxa"/>
          </w:tcPr>
          <w:p w:rsidR="00891170" w:rsidRPr="0038519B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51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Условные группы</w:t>
            </w:r>
          </w:p>
        </w:tc>
        <w:tc>
          <w:tcPr>
            <w:tcW w:w="2513" w:type="dxa"/>
          </w:tcPr>
          <w:p w:rsidR="00891170" w:rsidRPr="0038519B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</w:rPr>
            </w:pPr>
            <w:r w:rsidRPr="0038519B">
              <w:rPr>
                <w:rFonts w:ascii="Times New Roman" w:hAnsi="Times New Roman" w:cs="Times New Roman"/>
                <w:color w:val="000000"/>
              </w:rPr>
              <w:t>общности людей, условно объединенных по какому-либо признаку.</w:t>
            </w:r>
          </w:p>
        </w:tc>
      </w:tr>
      <w:tr w:rsidR="00891170" w:rsidRPr="00891170" w:rsidTr="00891170">
        <w:trPr>
          <w:trHeight w:val="263"/>
        </w:trPr>
        <w:tc>
          <w:tcPr>
            <w:tcW w:w="2897" w:type="dxa"/>
          </w:tcPr>
          <w:p w:rsidR="00891170" w:rsidRPr="00891170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Реальные группы</w:t>
            </w:r>
          </w:p>
        </w:tc>
        <w:tc>
          <w:tcPr>
            <w:tcW w:w="2513" w:type="dxa"/>
          </w:tcPr>
          <w:p w:rsidR="00891170" w:rsidRPr="00891170" w:rsidRDefault="00891170" w:rsidP="008911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891170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891170">
              <w:rPr>
                <w:color w:val="000000"/>
                <w:szCs w:val="24"/>
              </w:rPr>
              <w:t>общности людей, находящихся в одном времени и пространстве, между которыми осуществляются определенные межличностные взаимодействия.</w:t>
            </w:r>
          </w:p>
        </w:tc>
      </w:tr>
    </w:tbl>
    <w:p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11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91170" w:rsidRPr="00F77595" w:rsidRDefault="00891170" w:rsidP="00891170">
      <w:pPr>
        <w:pStyle w:val="af2"/>
        <w:tabs>
          <w:tab w:val="left" w:pos="1134"/>
        </w:tabs>
        <w:spacing w:after="0"/>
        <w:ind w:left="0"/>
        <w:jc w:val="both"/>
        <w:rPr>
          <w:sz w:val="28"/>
          <w:szCs w:val="28"/>
        </w:rPr>
      </w:pPr>
      <w:r w:rsidRPr="00F77595">
        <w:rPr>
          <w:sz w:val="28"/>
          <w:szCs w:val="28"/>
        </w:rPr>
        <w:t>Может ли одна и та же группа быть одновременно отнесена к «</w:t>
      </w:r>
      <w:proofErr w:type="spellStart"/>
      <w:r w:rsidRPr="00F77595">
        <w:rPr>
          <w:sz w:val="28"/>
          <w:szCs w:val="28"/>
        </w:rPr>
        <w:t>референтной</w:t>
      </w:r>
      <w:proofErr w:type="spellEnd"/>
      <w:r w:rsidRPr="00F77595">
        <w:rPr>
          <w:sz w:val="28"/>
          <w:szCs w:val="28"/>
        </w:rPr>
        <w:t>», «профессиональной», «большой», «естественной», «социальной», «неформальной», «номинальной»? Обоснуйте свою точку зрения.</w:t>
      </w:r>
    </w:p>
    <w:p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12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91170" w:rsidRPr="00891170" w:rsidRDefault="00891170" w:rsidP="00891170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91170">
        <w:rPr>
          <w:rFonts w:ascii="Times New Roman" w:hAnsi="Times New Roman" w:cs="Times New Roman"/>
          <w:sz w:val="28"/>
          <w:szCs w:val="28"/>
        </w:rPr>
        <w:t>Выделите основные проблемы освоения следующих социальных ролей: абитуриент, студент, профессионал.</w:t>
      </w:r>
    </w:p>
    <w:p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13 (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F235F3">
        <w:rPr>
          <w:rFonts w:ascii="Times New Roman" w:hAnsi="Times New Roman" w:cs="Times New Roman"/>
          <w:i/>
          <w:color w:val="C00000"/>
        </w:rPr>
        <w:t>УК6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91170" w:rsidRDefault="00891170" w:rsidP="009D5636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Определите стили поведения в конфликте. Какой стиль, по Вашему мнению, является конструктивным (К), какой деструктивный (Д) в межличностном и профессиональном взаимодействии?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1"/>
        <w:gridCol w:w="2497"/>
        <w:gridCol w:w="3956"/>
      </w:tblGrid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P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Сотрудничество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Соперничество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Компромис</w:t>
            </w:r>
            <w:proofErr w:type="spellEnd"/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Приспособление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Избегание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</w:p>
        </w:tc>
      </w:tr>
    </w:tbl>
    <w:p w:rsidR="00891170" w:rsidRPr="0038519B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38519B">
        <w:rPr>
          <w:rFonts w:ascii="Times New Roman" w:hAnsi="Times New Roman" w:cs="Times New Roman"/>
          <w:i/>
          <w:color w:val="C00000"/>
        </w:rPr>
        <w:t xml:space="preserve">Задание 14 (УК5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38519B">
        <w:rPr>
          <w:rFonts w:ascii="Times New Roman" w:hAnsi="Times New Roman" w:cs="Times New Roman"/>
          <w:i/>
          <w:color w:val="C00000"/>
        </w:rPr>
        <w:t>)</w:t>
      </w:r>
    </w:p>
    <w:p w:rsidR="00891170" w:rsidRPr="0038519B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9B">
        <w:rPr>
          <w:rFonts w:ascii="Times New Roman" w:hAnsi="Times New Roman" w:cs="Times New Roman"/>
          <w:sz w:val="28"/>
          <w:szCs w:val="28"/>
          <w:lang w:eastAsia="ru-RU"/>
        </w:rPr>
        <w:t>Этикет в профессиональной деятельности.</w:t>
      </w:r>
    </w:p>
    <w:p w:rsidR="00891170" w:rsidRPr="0038519B" w:rsidRDefault="00891170" w:rsidP="0089117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9B">
        <w:rPr>
          <w:rFonts w:ascii="Times New Roman" w:hAnsi="Times New Roman" w:cs="Times New Roman"/>
          <w:sz w:val="28"/>
          <w:szCs w:val="28"/>
          <w:lang w:eastAsia="ru-RU"/>
        </w:rPr>
        <w:t>Функции этикета. Дополните высказывание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9"/>
        <w:gridCol w:w="2492"/>
        <w:gridCol w:w="3963"/>
      </w:tblGrid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Pr="0038519B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51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Антиконфликтная</w:t>
            </w:r>
            <w:proofErr w:type="spellEnd"/>
          </w:p>
        </w:tc>
        <w:tc>
          <w:tcPr>
            <w:tcW w:w="2513" w:type="dxa"/>
          </w:tcPr>
          <w:p w:rsidR="00891170" w:rsidRPr="0038519B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P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38519B">
              <w:rPr>
                <w:szCs w:val="24"/>
              </w:rPr>
              <w:t xml:space="preserve">- когда человек во всех случаях жизни поступает в </w:t>
            </w:r>
            <w:proofErr w:type="spellStart"/>
            <w:r w:rsidRPr="0038519B">
              <w:rPr>
                <w:szCs w:val="24"/>
              </w:rPr>
              <w:t>соотвествии</w:t>
            </w:r>
            <w:proofErr w:type="spellEnd"/>
            <w:r w:rsidRPr="0038519B">
              <w:rPr>
                <w:szCs w:val="24"/>
              </w:rPr>
              <w:t xml:space="preserve"> с правилами, он уменьшает вероятность конфликтов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атмосферы взаимного комфорта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с вежливым человеком легко и приятно общаться.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891170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Сигнализация при</w:t>
            </w:r>
            <w:r w:rsidR="00407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надлежности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</w:t>
            </w:r>
            <w:proofErr w:type="spellEnd"/>
            <w:r w:rsidR="00407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ленной группе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чем и как?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формирование взаимопонимания</w:t>
            </w:r>
          </w:p>
        </w:tc>
      </w:tr>
      <w:tr w:rsidR="00891170" w:rsidRPr="00891170" w:rsidTr="00F235F3">
        <w:trPr>
          <w:trHeight w:val="263"/>
        </w:trPr>
        <w:tc>
          <w:tcPr>
            <w:tcW w:w="2897" w:type="dxa"/>
          </w:tcPr>
          <w:p w:rsidR="00891170" w:rsidRDefault="00891170" w:rsidP="00F235F3">
            <w:pPr>
              <w:pStyle w:val="ad"/>
              <w:tabs>
                <w:tab w:val="left" w:pos="280"/>
                <w:tab w:val="num" w:pos="126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имиджа</w:t>
            </w:r>
          </w:p>
        </w:tc>
        <w:tc>
          <w:tcPr>
            <w:tcW w:w="2513" w:type="dxa"/>
          </w:tcPr>
          <w:p w:rsidR="00891170" w:rsidRPr="00891170" w:rsidRDefault="00891170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- Свойства имиджа:</w:t>
            </w:r>
          </w:p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Способность влиять на эмоции и деятельность других.</w:t>
            </w:r>
          </w:p>
          <w:p w:rsidR="00891170" w:rsidRDefault="00891170" w:rsidP="00F235F3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Быстрая реакция на изменение различных факторов.</w:t>
            </w:r>
          </w:p>
        </w:tc>
      </w:tr>
    </w:tbl>
    <w:p w:rsidR="00891170" w:rsidRPr="00FB28DC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15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0F275D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4C4DAC" w:rsidRDefault="000F275D" w:rsidP="009D5636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Проблема толерантного и этического взаимодействие в образовательном пространстве.</w:t>
      </w:r>
      <w:r w:rsidR="004070AF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 xml:space="preserve"> </w:t>
      </w:r>
      <w:r w:rsidR="004C4DAC"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  <w:t>Ракройте понятие толерантности и интолерантности с точки зрения научных подходов (любой один), назовите авторов.</w:t>
      </w:r>
    </w:p>
    <w:p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16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4C4DAC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4C4DAC" w:rsidRPr="004C4DAC" w:rsidRDefault="004C4DAC" w:rsidP="004C4D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DAC">
        <w:rPr>
          <w:rFonts w:ascii="Times New Roman" w:hAnsi="Times New Roman" w:cs="Times New Roman"/>
          <w:sz w:val="28"/>
          <w:szCs w:val="28"/>
          <w:lang w:eastAsia="ru-RU"/>
        </w:rPr>
        <w:t>Типология толерантных отношений по С.К. Бондыревой и Д.В. Колесову.</w:t>
      </w:r>
    </w:p>
    <w:p w:rsidR="004C4DAC" w:rsidRPr="004C4DAC" w:rsidRDefault="004C4DAC" w:rsidP="004C4D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DAC">
        <w:rPr>
          <w:rFonts w:ascii="Times New Roman" w:hAnsi="Times New Roman" w:cs="Times New Roman"/>
          <w:sz w:val="28"/>
          <w:szCs w:val="28"/>
          <w:lang w:eastAsia="ru-RU"/>
        </w:rPr>
        <w:t>Установите соответствие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9"/>
        <w:gridCol w:w="2493"/>
        <w:gridCol w:w="3962"/>
      </w:tblGrid>
      <w:tr w:rsidR="004C4DAC" w:rsidRPr="00800A23" w:rsidTr="00800A23">
        <w:trPr>
          <w:trHeight w:val="263"/>
        </w:trPr>
        <w:tc>
          <w:tcPr>
            <w:tcW w:w="2897" w:type="dxa"/>
          </w:tcPr>
          <w:p w:rsidR="004C4DAC" w:rsidRPr="00800A23" w:rsidRDefault="004C4DAC" w:rsidP="00800A23">
            <w:pPr>
              <w:pStyle w:val="ad"/>
              <w:numPr>
                <w:ilvl w:val="0"/>
                <w:numId w:val="12"/>
              </w:numPr>
              <w:tabs>
                <w:tab w:val="left" w:pos="28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A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Естественная толерантность</w:t>
            </w:r>
          </w:p>
        </w:tc>
        <w:tc>
          <w:tcPr>
            <w:tcW w:w="2513" w:type="dxa"/>
          </w:tcPr>
          <w:p w:rsidR="004C4DAC" w:rsidRPr="00800A23" w:rsidRDefault="004C4DAC" w:rsidP="00800A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4C4DAC" w:rsidRPr="00800A23" w:rsidRDefault="00800A23" w:rsidP="00800A23">
            <w:pPr>
              <w:pStyle w:val="af0"/>
              <w:numPr>
                <w:ilvl w:val="0"/>
                <w:numId w:val="12"/>
              </w:numPr>
              <w:tabs>
                <w:tab w:val="left" w:pos="260"/>
                <w:tab w:val="left" w:pos="1800"/>
                <w:tab w:val="center" w:pos="5812"/>
              </w:tabs>
              <w:ind w:left="0" w:firstLine="0"/>
              <w:jc w:val="both"/>
              <w:rPr>
                <w:szCs w:val="24"/>
              </w:rPr>
            </w:pPr>
            <w:r w:rsidRPr="00800A23">
              <w:rPr>
                <w:color w:val="000000"/>
                <w:szCs w:val="24"/>
              </w:rPr>
              <w:t>проявляется в тех случаях, когда есть основания для негативной реакции, но субъект сдерживает себя по различным причинам.</w:t>
            </w:r>
          </w:p>
        </w:tc>
      </w:tr>
      <w:tr w:rsidR="00800A23" w:rsidRPr="00800A23" w:rsidTr="00800A23">
        <w:trPr>
          <w:trHeight w:val="263"/>
        </w:trPr>
        <w:tc>
          <w:tcPr>
            <w:tcW w:w="2897" w:type="dxa"/>
          </w:tcPr>
          <w:p w:rsidR="00800A23" w:rsidRPr="00800A23" w:rsidRDefault="00800A23" w:rsidP="00800A2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2. </w:t>
            </w:r>
            <w:r w:rsidRPr="00800A23">
              <w:rPr>
                <w:rFonts w:ascii="Times New Roman" w:hAnsi="Times New Roman" w:cs="Times New Roman"/>
                <w:color w:val="000000"/>
              </w:rPr>
              <w:t xml:space="preserve">Проблемная толерантность </w:t>
            </w:r>
          </w:p>
        </w:tc>
        <w:tc>
          <w:tcPr>
            <w:tcW w:w="2513" w:type="dxa"/>
          </w:tcPr>
          <w:p w:rsidR="00800A23" w:rsidRPr="00800A23" w:rsidRDefault="00800A23" w:rsidP="00800A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00A23" w:rsidRPr="00800A23" w:rsidRDefault="00800A23" w:rsidP="00800A23">
            <w:pPr>
              <w:pStyle w:val="af0"/>
              <w:numPr>
                <w:ilvl w:val="0"/>
                <w:numId w:val="13"/>
              </w:numPr>
              <w:tabs>
                <w:tab w:val="left" w:pos="260"/>
                <w:tab w:val="left" w:pos="1800"/>
                <w:tab w:val="center" w:pos="5812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800A23">
              <w:rPr>
                <w:szCs w:val="24"/>
              </w:rPr>
              <w:t>роявляется при отсутствии оснований для негативной реакции, при положительной оценке субъекта</w:t>
            </w:r>
          </w:p>
        </w:tc>
      </w:tr>
    </w:tbl>
    <w:p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17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DF4E6D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800A23" w:rsidRDefault="00B23F1F" w:rsidP="00014EC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таблице представлены виды проблемной толерантности. 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>Какие виды толерантности с Вашей точки зрения будут способствовать эффективному (Э) и неэффективному</w:t>
      </w:r>
      <w:r w:rsidR="00014EC0" w:rsidRPr="00B23F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 xml:space="preserve">(НЭ) взаимодействию. </w:t>
      </w:r>
      <w:r w:rsidR="00800A23" w:rsidRPr="00800A23">
        <w:rPr>
          <w:rFonts w:ascii="Times New Roman" w:hAnsi="Times New Roman" w:cs="Times New Roman"/>
          <w:sz w:val="28"/>
          <w:szCs w:val="28"/>
          <w:lang w:eastAsia="ru-RU"/>
        </w:rPr>
        <w:t xml:space="preserve">Расставьте возле каждого вида толерантности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буквы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Вы считаете, что какой-либо вид толерантности, </w:t>
      </w:r>
      <w:r w:rsidR="00014EC0">
        <w:rPr>
          <w:rFonts w:ascii="Times New Roman" w:hAnsi="Times New Roman" w:cs="Times New Roman"/>
          <w:sz w:val="28"/>
          <w:szCs w:val="28"/>
          <w:lang w:eastAsia="ru-RU"/>
        </w:rPr>
        <w:t xml:space="preserve">в определенной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ситуации, можно отнести в эффективному (Э) и неэффективному</w:t>
      </w:r>
      <w:r w:rsidRPr="00B23F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(НЭ) взаимодействию, поставьте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/НЭ.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1"/>
        <w:gridCol w:w="2496"/>
        <w:gridCol w:w="3957"/>
      </w:tblGrid>
      <w:tr w:rsidR="00B23F1F" w:rsidRPr="00B23F1F" w:rsidTr="00F235F3">
        <w:trPr>
          <w:trHeight w:val="263"/>
        </w:trPr>
        <w:tc>
          <w:tcPr>
            <w:tcW w:w="2897" w:type="dxa"/>
          </w:tcPr>
          <w:p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 xml:space="preserve">Конструктивная толерантность </w:t>
            </w:r>
          </w:p>
        </w:tc>
        <w:tc>
          <w:tcPr>
            <w:tcW w:w="2513" w:type="dxa"/>
          </w:tcPr>
          <w:p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</w:t>
            </w:r>
          </w:p>
        </w:tc>
      </w:tr>
      <w:tr w:rsidR="00B23F1F" w:rsidRPr="00B23F1F" w:rsidTr="00F235F3">
        <w:trPr>
          <w:trHeight w:val="263"/>
        </w:trPr>
        <w:tc>
          <w:tcPr>
            <w:tcW w:w="2897" w:type="dxa"/>
          </w:tcPr>
          <w:p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Адаптационная толерантность</w:t>
            </w:r>
          </w:p>
        </w:tc>
        <w:tc>
          <w:tcPr>
            <w:tcW w:w="2513" w:type="dxa"/>
          </w:tcPr>
          <w:p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</w:t>
            </w:r>
          </w:p>
        </w:tc>
      </w:tr>
      <w:tr w:rsidR="00B23F1F" w:rsidRPr="00B23F1F" w:rsidTr="00F235F3">
        <w:trPr>
          <w:trHeight w:val="263"/>
        </w:trPr>
        <w:tc>
          <w:tcPr>
            <w:tcW w:w="2897" w:type="dxa"/>
          </w:tcPr>
          <w:p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Снисходительная толерантность</w:t>
            </w:r>
          </w:p>
        </w:tc>
        <w:tc>
          <w:tcPr>
            <w:tcW w:w="2513" w:type="dxa"/>
          </w:tcPr>
          <w:p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</w:t>
            </w:r>
          </w:p>
        </w:tc>
      </w:tr>
      <w:tr w:rsidR="00B23F1F" w:rsidRPr="00B23F1F" w:rsidTr="00F235F3">
        <w:trPr>
          <w:trHeight w:val="263"/>
        </w:trPr>
        <w:tc>
          <w:tcPr>
            <w:tcW w:w="2897" w:type="dxa"/>
          </w:tcPr>
          <w:p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Вынужденная толерантность</w:t>
            </w:r>
          </w:p>
        </w:tc>
        <w:tc>
          <w:tcPr>
            <w:tcW w:w="2513" w:type="dxa"/>
          </w:tcPr>
          <w:p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Э/НЭ</w:t>
            </w:r>
          </w:p>
        </w:tc>
      </w:tr>
      <w:tr w:rsidR="00B23F1F" w:rsidRPr="00B23F1F" w:rsidTr="00F235F3">
        <w:trPr>
          <w:trHeight w:val="263"/>
        </w:trPr>
        <w:tc>
          <w:tcPr>
            <w:tcW w:w="2897" w:type="dxa"/>
          </w:tcPr>
          <w:p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Толерантность умысла</w:t>
            </w:r>
          </w:p>
        </w:tc>
        <w:tc>
          <w:tcPr>
            <w:tcW w:w="2513" w:type="dxa"/>
          </w:tcPr>
          <w:p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Э/НЭ</w:t>
            </w:r>
          </w:p>
        </w:tc>
      </w:tr>
      <w:tr w:rsidR="00B23F1F" w:rsidRPr="00B23F1F" w:rsidTr="00F235F3">
        <w:trPr>
          <w:trHeight w:val="263"/>
        </w:trPr>
        <w:tc>
          <w:tcPr>
            <w:tcW w:w="2897" w:type="dxa"/>
          </w:tcPr>
          <w:p w:rsidR="00B23F1F" w:rsidRPr="00B23F1F" w:rsidRDefault="00B23F1F" w:rsidP="00B23F1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3F1F">
              <w:rPr>
                <w:rFonts w:ascii="Times New Roman" w:hAnsi="Times New Roman" w:cs="Times New Roman"/>
                <w:color w:val="000000"/>
              </w:rPr>
              <w:t>Толерантность воспитанности</w:t>
            </w:r>
          </w:p>
        </w:tc>
        <w:tc>
          <w:tcPr>
            <w:tcW w:w="2513" w:type="dxa"/>
          </w:tcPr>
          <w:p w:rsidR="00B23F1F" w:rsidRPr="00B23F1F" w:rsidRDefault="00B23F1F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B23F1F" w:rsidRPr="00B23F1F" w:rsidRDefault="00B23F1F" w:rsidP="00B23F1F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 w:rsidRPr="00B23F1F">
              <w:rPr>
                <w:szCs w:val="24"/>
              </w:rPr>
              <w:t>Э/НЭ</w:t>
            </w:r>
          </w:p>
        </w:tc>
      </w:tr>
    </w:tbl>
    <w:p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18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48322D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F235F3">
        <w:rPr>
          <w:rFonts w:ascii="Times New Roman" w:hAnsi="Times New Roman" w:cs="Times New Roman"/>
          <w:i/>
          <w:color w:val="C00000"/>
        </w:rPr>
        <w:t>ИУК5.1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48322D" w:rsidRDefault="0048322D" w:rsidP="0048322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таблице представл</w:t>
      </w:r>
      <w:r w:rsidR="004070AF">
        <w:rPr>
          <w:rFonts w:ascii="Times New Roman" w:hAnsi="Times New Roman" w:cs="Times New Roman"/>
          <w:sz w:val="28"/>
          <w:szCs w:val="28"/>
          <w:lang w:eastAsia="ru-RU"/>
        </w:rPr>
        <w:t xml:space="preserve">ены факторы.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Определите 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выделите те факторы, которые, с Вашей точки зрения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>способствую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>т (С)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 xml:space="preserve"> и препятствующие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896392">
        <w:rPr>
          <w:rFonts w:ascii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8963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 xml:space="preserve"> эффективному взаимодействию</w:t>
      </w:r>
      <w:r w:rsidR="00896392">
        <w:rPr>
          <w:rFonts w:ascii="Times New Roman" w:hAnsi="Times New Roman" w:cs="Times New Roman"/>
          <w:sz w:val="28"/>
          <w:szCs w:val="28"/>
          <w:lang w:eastAsia="ru-RU"/>
        </w:rPr>
        <w:t xml:space="preserve"> в образовательном процессе</w:t>
      </w:r>
      <w:r w:rsidR="00896392" w:rsidRPr="0048322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2"/>
        <w:gridCol w:w="2496"/>
        <w:gridCol w:w="3956"/>
      </w:tblGrid>
      <w:tr w:rsidR="0048322D" w:rsidRPr="00896392" w:rsidTr="00F235F3">
        <w:trPr>
          <w:trHeight w:val="263"/>
        </w:trPr>
        <w:tc>
          <w:tcPr>
            <w:tcW w:w="2897" w:type="dxa"/>
          </w:tcPr>
          <w:p w:rsidR="0048322D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6392">
              <w:rPr>
                <w:rFonts w:ascii="Times New Roman" w:hAnsi="Times New Roman" w:cs="Times New Roman"/>
              </w:rPr>
              <w:t>социально-психологическая компетентность</w:t>
            </w:r>
          </w:p>
        </w:tc>
        <w:tc>
          <w:tcPr>
            <w:tcW w:w="2513" w:type="dxa"/>
          </w:tcPr>
          <w:p w:rsidR="0048322D" w:rsidRPr="00896392" w:rsidRDefault="0048322D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48322D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стереотипность в работе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стремление к самоутверждению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способность к индивидуализации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рефлексия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отстраненность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6392">
              <w:rPr>
                <w:rFonts w:ascii="Times New Roman" w:hAnsi="Times New Roman" w:cs="Times New Roman"/>
              </w:rPr>
              <w:t>эмпатия</w:t>
            </w:r>
            <w:proofErr w:type="spellEnd"/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896392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отсутствие потребности в самореализации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</w:t>
            </w:r>
            <w:proofErr w:type="spellEnd"/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 xml:space="preserve">способность к </w:t>
            </w:r>
            <w:proofErr w:type="spellStart"/>
            <w:r w:rsidRPr="00896392">
              <w:rPr>
                <w:rFonts w:ascii="Times New Roman" w:hAnsi="Times New Roman" w:cs="Times New Roman"/>
              </w:rPr>
              <w:t>саморегуляции</w:t>
            </w:r>
            <w:proofErr w:type="spellEnd"/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толерантность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  <w:tr w:rsidR="00896392" w:rsidRPr="00896392" w:rsidTr="00F235F3">
        <w:trPr>
          <w:trHeight w:val="263"/>
        </w:trPr>
        <w:tc>
          <w:tcPr>
            <w:tcW w:w="2897" w:type="dxa"/>
          </w:tcPr>
          <w:p w:rsidR="00896392" w:rsidRPr="00896392" w:rsidRDefault="00896392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896392">
              <w:rPr>
                <w:rFonts w:ascii="Times New Roman" w:hAnsi="Times New Roman" w:cs="Times New Roman"/>
              </w:rPr>
              <w:t>эрудиция</w:t>
            </w:r>
          </w:p>
        </w:tc>
        <w:tc>
          <w:tcPr>
            <w:tcW w:w="2513" w:type="dxa"/>
          </w:tcPr>
          <w:p w:rsidR="00896392" w:rsidRPr="00896392" w:rsidRDefault="00896392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896392" w:rsidRPr="00896392" w:rsidRDefault="007441F5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</w:tr>
    </w:tbl>
    <w:p w:rsidR="0038519B" w:rsidRDefault="0038519B" w:rsidP="00891170">
      <w:pPr>
        <w:pStyle w:val="1"/>
        <w:rPr>
          <w:rFonts w:ascii="Times New Roman" w:hAnsi="Times New Roman" w:cs="Times New Roman"/>
          <w:i/>
          <w:color w:val="C00000"/>
        </w:rPr>
      </w:pPr>
    </w:p>
    <w:p w:rsidR="0038519B" w:rsidRDefault="0038519B" w:rsidP="0038519B">
      <w:pPr>
        <w:rPr>
          <w:rFonts w:eastAsiaTheme="majorEastAsia"/>
          <w:sz w:val="32"/>
          <w:szCs w:val="32"/>
          <w:lang w:eastAsia="ru-RU"/>
        </w:rPr>
      </w:pPr>
      <w:r>
        <w:br w:type="page"/>
      </w:r>
    </w:p>
    <w:p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19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ИУ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4E3116" w:rsidRPr="004E3116" w:rsidRDefault="004E3116" w:rsidP="004E311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Проблема самоуправления в учебной и профессиональной деятельности.</w:t>
      </w:r>
    </w:p>
    <w:p w:rsidR="004E3116" w:rsidRDefault="004E3116" w:rsidP="00130F7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Установите соответствие</w:t>
      </w:r>
      <w:r w:rsidR="004070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91"/>
        <w:gridCol w:w="2490"/>
        <w:gridCol w:w="3963"/>
      </w:tblGrid>
      <w:tr w:rsidR="00531094" w:rsidRPr="00896392" w:rsidTr="00F235F3">
        <w:trPr>
          <w:trHeight w:val="263"/>
        </w:trPr>
        <w:tc>
          <w:tcPr>
            <w:tcW w:w="2897" w:type="dxa"/>
          </w:tcPr>
          <w:p w:rsidR="00531094" w:rsidRPr="00896392" w:rsidRDefault="00531094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Pr="00896392">
              <w:rPr>
                <w:rFonts w:ascii="Times New Roman" w:hAnsi="Times New Roman" w:cs="Times New Roman"/>
              </w:rPr>
              <w:t>аморегуляци</w:t>
            </w:r>
            <w:r>
              <w:rPr>
                <w:rFonts w:ascii="Times New Roman" w:hAnsi="Times New Roman" w:cs="Times New Roman"/>
              </w:rPr>
              <w:t>я</w:t>
            </w:r>
            <w:proofErr w:type="spellEnd"/>
          </w:p>
        </w:tc>
        <w:tc>
          <w:tcPr>
            <w:tcW w:w="2513" w:type="dxa"/>
          </w:tcPr>
          <w:p w:rsidR="00531094" w:rsidRPr="00896392" w:rsidRDefault="00531094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531094" w:rsidRPr="00531094" w:rsidRDefault="00531094" w:rsidP="00F235F3">
            <w:pPr>
              <w:pStyle w:val="af0"/>
              <w:tabs>
                <w:tab w:val="left" w:pos="260"/>
                <w:tab w:val="left" w:pos="1800"/>
                <w:tab w:val="center" w:pos="5812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3 </w:t>
            </w:r>
            <w:r w:rsidRPr="00531094">
              <w:rPr>
                <w:szCs w:val="24"/>
              </w:rPr>
              <w:t xml:space="preserve">– это процесс сознательного и целенаправленного </w:t>
            </w:r>
            <w:proofErr w:type="spellStart"/>
            <w:r w:rsidRPr="00531094">
              <w:rPr>
                <w:szCs w:val="24"/>
              </w:rPr>
              <w:t>конструиро</w:t>
            </w:r>
            <w:r>
              <w:rPr>
                <w:szCs w:val="24"/>
              </w:rPr>
              <w:t>-</w:t>
            </w:r>
            <w:r w:rsidRPr="00531094">
              <w:rPr>
                <w:szCs w:val="24"/>
              </w:rPr>
              <w:t>вания</w:t>
            </w:r>
            <w:proofErr w:type="spellEnd"/>
            <w:r w:rsidRPr="00531094">
              <w:rPr>
                <w:szCs w:val="24"/>
              </w:rPr>
              <w:t xml:space="preserve"> своей, личности, исходя из имеющихся эталонных </w:t>
            </w:r>
            <w:proofErr w:type="spellStart"/>
            <w:r w:rsidRPr="00531094">
              <w:rPr>
                <w:szCs w:val="24"/>
              </w:rPr>
              <w:t>представле</w:t>
            </w:r>
            <w:r>
              <w:rPr>
                <w:szCs w:val="24"/>
              </w:rPr>
              <w:t>-</w:t>
            </w:r>
            <w:r w:rsidRPr="00531094">
              <w:rPr>
                <w:szCs w:val="24"/>
              </w:rPr>
              <w:t>ний</w:t>
            </w:r>
            <w:proofErr w:type="spellEnd"/>
            <w:r w:rsidRPr="00531094">
              <w:rPr>
                <w:szCs w:val="24"/>
              </w:rPr>
              <w:t xml:space="preserve"> и результатов самооценки.</w:t>
            </w:r>
          </w:p>
        </w:tc>
      </w:tr>
      <w:tr w:rsidR="000F36E3" w:rsidRPr="00896392" w:rsidTr="00F235F3">
        <w:trPr>
          <w:trHeight w:val="263"/>
        </w:trPr>
        <w:tc>
          <w:tcPr>
            <w:tcW w:w="2897" w:type="dxa"/>
          </w:tcPr>
          <w:p w:rsidR="000F36E3" w:rsidRPr="00896392" w:rsidRDefault="000F36E3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Самоуправление</w:t>
            </w:r>
          </w:p>
        </w:tc>
        <w:tc>
          <w:tcPr>
            <w:tcW w:w="2513" w:type="dxa"/>
          </w:tcPr>
          <w:p w:rsidR="000F36E3" w:rsidRPr="00896392" w:rsidRDefault="000F36E3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0F36E3" w:rsidRPr="00531094" w:rsidRDefault="000F36E3" w:rsidP="00F235F3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1 - 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обозначает направленность действия на того,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кто его производит. Объектом 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__________.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для человека являются его собственные поступки и действия, присущие</w:t>
            </w: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531094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ему психические явления (процессы, состояния, свойства). </w:t>
            </w:r>
          </w:p>
        </w:tc>
      </w:tr>
      <w:tr w:rsidR="000F36E3" w:rsidRPr="000F36E3" w:rsidTr="00F235F3">
        <w:trPr>
          <w:trHeight w:val="263"/>
        </w:trPr>
        <w:tc>
          <w:tcPr>
            <w:tcW w:w="2897" w:type="dxa"/>
          </w:tcPr>
          <w:p w:rsidR="000F36E3" w:rsidRPr="000F36E3" w:rsidRDefault="000F36E3" w:rsidP="00F235F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 w:rsidRPr="000F36E3">
              <w:rPr>
                <w:rFonts w:ascii="Times New Roman" w:hAnsi="Times New Roman" w:cs="Times New Roman"/>
              </w:rPr>
              <w:t>3. Самоорганизация</w:t>
            </w:r>
          </w:p>
        </w:tc>
        <w:tc>
          <w:tcPr>
            <w:tcW w:w="2513" w:type="dxa"/>
          </w:tcPr>
          <w:p w:rsidR="000F36E3" w:rsidRPr="000F36E3" w:rsidRDefault="000F36E3" w:rsidP="00F235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0F36E3" w:rsidRPr="004070AF" w:rsidRDefault="000F36E3" w:rsidP="00A91BE0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0F36E3">
              <w:rPr>
                <w:rFonts w:ascii="Times New Roman" w:hAnsi="Times New Roman" w:cs="Times New Roman"/>
              </w:rPr>
              <w:t>2. </w:t>
            </w:r>
            <w:r>
              <w:rPr>
                <w:rStyle w:val="af4"/>
                <w:rFonts w:ascii="Times New Roman" w:hAnsi="Times New Roman" w:cs="Times New Roman"/>
                <w:b w:val="0"/>
                <w:iCs/>
                <w:color w:val="646464"/>
              </w:rPr>
              <w:t>– </w:t>
            </w:r>
            <w:r w:rsidRPr="000F36E3">
              <w:rPr>
                <w:rStyle w:val="af4"/>
                <w:rFonts w:ascii="Times New Roman" w:hAnsi="Times New Roman" w:cs="Times New Roman"/>
                <w:b w:val="0"/>
                <w:iCs/>
              </w:rPr>
              <w:t>процесс целенаправленных воздействий на самого себя, свою личность с целью достижения поставленных целей и осуществления планов.</w:t>
            </w:r>
            <w:r>
              <w:rPr>
                <w:rStyle w:val="af4"/>
                <w:rFonts w:ascii="Times New Roman" w:hAnsi="Times New Roman" w:cs="Times New Roman"/>
                <w:b w:val="0"/>
                <w:iCs/>
              </w:rPr>
              <w:t xml:space="preserve"> </w:t>
            </w:r>
            <w:r w:rsidR="004070AF">
              <w:rPr>
                <w:rStyle w:val="af4"/>
                <w:rFonts w:ascii="Times New Roman" w:hAnsi="Times New Roman" w:cs="Times New Roman"/>
                <w:b w:val="0"/>
                <w:iCs/>
              </w:rPr>
              <w:t>____</w:t>
            </w:r>
            <w:r>
              <w:rPr>
                <w:rStyle w:val="af4"/>
                <w:rFonts w:ascii="Times New Roman" w:hAnsi="Times New Roman" w:cs="Times New Roman"/>
                <w:b w:val="0"/>
                <w:iCs/>
              </w:rPr>
              <w:t xml:space="preserve"> </w:t>
            </w:r>
            <w:r w:rsidRPr="000F36E3">
              <w:rPr>
                <w:rFonts w:ascii="Times New Roman" w:hAnsi="Times New Roman" w:cs="Times New Roman"/>
              </w:rPr>
              <w:t>можно рассматривать на разных уровнях проявления: психическом, личностном, функциональном.</w:t>
            </w:r>
          </w:p>
        </w:tc>
      </w:tr>
    </w:tbl>
    <w:p w:rsidR="00891170" w:rsidRDefault="00891170" w:rsidP="00891170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20 (У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– ИУ</w:t>
      </w:r>
      <w:r w:rsidRPr="00FB28DC">
        <w:rPr>
          <w:rFonts w:ascii="Times New Roman" w:hAnsi="Times New Roman" w:cs="Times New Roman"/>
          <w:i/>
          <w:color w:val="C00000"/>
        </w:rPr>
        <w:t>К</w:t>
      </w:r>
      <w:r w:rsidR="00F235F3">
        <w:rPr>
          <w:rFonts w:ascii="Times New Roman" w:hAnsi="Times New Roman" w:cs="Times New Roman"/>
          <w:i/>
          <w:color w:val="C00000"/>
        </w:rPr>
        <w:t>5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 w:rsidR="00F235F3"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A4603C" w:rsidRPr="00A4603C" w:rsidRDefault="00A4603C" w:rsidP="004070AF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Определите этапы очередности реализации личного плана в </w:t>
      </w:r>
      <w:r w:rsidRPr="00A4603C">
        <w:rPr>
          <w:rFonts w:ascii="Times New Roman" w:hAnsi="Times New Roman" w:cs="Times New Roman"/>
          <w:sz w:val="28"/>
          <w:szCs w:val="28"/>
        </w:rPr>
        <w:t>учебной и профессиональной деятельности</w:t>
      </w:r>
    </w:p>
    <w:tbl>
      <w:tblPr>
        <w:tblStyle w:val="a7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13"/>
        <w:gridCol w:w="1193"/>
      </w:tblGrid>
      <w:tr w:rsidR="0044248A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Определение цели и задач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1</w:t>
            </w:r>
          </w:p>
        </w:tc>
      </w:tr>
      <w:tr w:rsidR="0044248A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 xml:space="preserve">Выявление собственных ресурсов 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6</w:t>
            </w:r>
          </w:p>
        </w:tc>
      </w:tr>
      <w:tr w:rsidR="0044248A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Выявление содержания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2</w:t>
            </w:r>
          </w:p>
        </w:tc>
      </w:tr>
      <w:tr w:rsidR="0044248A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44248A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Определение подцелей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4</w:t>
            </w:r>
          </w:p>
        </w:tc>
      </w:tr>
      <w:tr w:rsidR="0044248A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Выявление п</w:t>
            </w:r>
            <w:r w:rsidR="0044248A" w:rsidRPr="00A4603C">
              <w:rPr>
                <w:rFonts w:ascii="Times New Roman" w:hAnsi="Times New Roman" w:cs="Times New Roman"/>
              </w:rPr>
              <w:t>роблемы в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8A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3</w:t>
            </w:r>
          </w:p>
        </w:tc>
      </w:tr>
      <w:tr w:rsidR="00C8283E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3E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</w:t>
            </w:r>
            <w:r w:rsidRPr="00A4603C">
              <w:rPr>
                <w:rFonts w:ascii="Times New Roman" w:hAnsi="Times New Roman" w:cs="Times New Roman"/>
              </w:rPr>
              <w:t xml:space="preserve"> </w:t>
            </w:r>
            <w:r w:rsidR="00C8283E" w:rsidRPr="00A4603C">
              <w:rPr>
                <w:rFonts w:ascii="Times New Roman" w:hAnsi="Times New Roman" w:cs="Times New Roman"/>
              </w:rPr>
              <w:t>результат</w:t>
            </w:r>
            <w:r>
              <w:rPr>
                <w:rFonts w:ascii="Times New Roman" w:hAnsi="Times New Roman" w:cs="Times New Roman"/>
              </w:rPr>
              <w:t>ивности</w:t>
            </w:r>
            <w:r w:rsidR="00C8283E" w:rsidRPr="00A4603C">
              <w:rPr>
                <w:rFonts w:ascii="Times New Roman" w:hAnsi="Times New Roman" w:cs="Times New Roman"/>
              </w:rPr>
              <w:t xml:space="preserve"> учебной и профессиональной </w:t>
            </w:r>
            <w:r w:rsidRPr="00A4603C">
              <w:rPr>
                <w:rFonts w:ascii="Times New Roman" w:hAnsi="Times New Roman" w:cs="Times New Roman"/>
              </w:rPr>
              <w:t>деятельности и, если необходимо, коррекция целей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3E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8</w:t>
            </w:r>
          </w:p>
        </w:tc>
      </w:tr>
      <w:tr w:rsidR="00C8283E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3E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Планирование осуществления учебной и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3E" w:rsidRPr="00A4603C" w:rsidRDefault="00A4603C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5</w:t>
            </w:r>
          </w:p>
        </w:tc>
      </w:tr>
      <w:tr w:rsidR="00C8283E" w:rsidRPr="00A4603C" w:rsidTr="0044248A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3E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 xml:space="preserve">Выполнение </w:t>
            </w:r>
            <w:r w:rsidR="00A4603C" w:rsidRPr="00A4603C">
              <w:rPr>
                <w:rFonts w:ascii="Times New Roman" w:hAnsi="Times New Roman" w:cs="Times New Roman"/>
              </w:rPr>
              <w:t xml:space="preserve">и контроль хода </w:t>
            </w:r>
            <w:r w:rsidRPr="00A4603C">
              <w:rPr>
                <w:rFonts w:ascii="Times New Roman" w:hAnsi="Times New Roman" w:cs="Times New Roman"/>
              </w:rPr>
              <w:t>учебной и профессиональной деятельности согласно плану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3E" w:rsidRPr="00A4603C" w:rsidRDefault="00C8283E" w:rsidP="00A4603C">
            <w:pPr>
              <w:jc w:val="both"/>
              <w:rPr>
                <w:rFonts w:ascii="Times New Roman" w:hAnsi="Times New Roman" w:cs="Times New Roman"/>
              </w:rPr>
            </w:pPr>
            <w:r w:rsidRPr="00A4603C">
              <w:rPr>
                <w:rFonts w:ascii="Times New Roman" w:hAnsi="Times New Roman" w:cs="Times New Roman"/>
              </w:rPr>
              <w:t>7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20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 называется педагогический метод, при котором обучение строится через самостоятельное решение обучающимися проблемных задач и ситуаций?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A4603C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F235F3" w:rsidP="00A4603C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проблемное обучение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21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Какой метод организации обучения предполагает создание обучающимися завершенного продукта (например, макета, исследования, программы) в рамках учебного курса?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проектный метод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22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 обучения, основанный на разборе обучающимися конкретных, часто реальных, профессиональных ситуаций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кейс-метод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lastRenderedPageBreak/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23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 называется метод, при котором обучающийся систематически собирает и оформляет свои работы для демонстрации прогресса и достижений?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портфолио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24(ОПК20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1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35F3">
        <w:rPr>
          <w:rFonts w:ascii="Times New Roman" w:hAnsi="Times New Roman" w:cs="Times New Roman"/>
          <w:sz w:val="28"/>
          <w:szCs w:val="28"/>
          <w:lang w:eastAsia="ru-RU"/>
        </w:rPr>
        <w:t>Какой игровой педагогический метод используется для моделирования профессиональной деятельности и принятия решений в учебных условиях?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деловая игра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25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Как называется основной принцип проектирования образовательной программы, требующий соответствия содержания образования современному уровню развития науки и техники?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научности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26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Какой принцип обязывает учитывать реальные возможности обучающихся и не допускать чрезмерной интеллектуальной, эмоциональной или физической нагрузки?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доступности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27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Назовите принцип, согласно которому учебный материал должен быть организован в логическую целостность, где новые знания опираются на предыдущие.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системности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28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принцип, ориентирующий содержание образовательной программы на формирование у обучающихся практических умений и навыков для будущей профессии?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практической направленности</w:t>
            </w:r>
          </w:p>
        </w:tc>
      </w:tr>
    </w:tbl>
    <w:p w:rsidR="00F235F3" w:rsidRDefault="00F235F3" w:rsidP="00F235F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29 (ОПК20 – ИОПК 20</w:t>
      </w:r>
      <w:r w:rsidRPr="00FB28DC">
        <w:rPr>
          <w:rFonts w:ascii="Times New Roman" w:hAnsi="Times New Roman" w:cs="Times New Roman"/>
          <w:i/>
          <w:color w:val="C00000"/>
        </w:rPr>
        <w:t>.</w:t>
      </w:r>
      <w:r>
        <w:rPr>
          <w:rFonts w:ascii="Times New Roman" w:hAnsi="Times New Roman" w:cs="Times New Roman"/>
          <w:i/>
          <w:color w:val="C00000"/>
        </w:rPr>
        <w:t>2</w:t>
      </w:r>
      <w:r w:rsidRPr="00FB28DC">
        <w:rPr>
          <w:rFonts w:ascii="Times New Roman" w:hAnsi="Times New Roman" w:cs="Times New Roman"/>
          <w:i/>
          <w:color w:val="C00000"/>
        </w:rPr>
        <w:t>)</w:t>
      </w:r>
    </w:p>
    <w:p w:rsidR="00F235F3" w:rsidRPr="00A4603C" w:rsidRDefault="00EB7447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7447">
        <w:rPr>
          <w:rFonts w:ascii="Times New Roman" w:hAnsi="Times New Roman" w:cs="Times New Roman"/>
          <w:sz w:val="28"/>
          <w:szCs w:val="28"/>
          <w:lang w:eastAsia="ru-RU"/>
        </w:rPr>
        <w:t xml:space="preserve">Какой принцип проектирования требует создания условий для реализации индивидуальных образовательных траекторий и учёта </w:t>
      </w:r>
      <w:proofErr w:type="gramStart"/>
      <w:r w:rsidRPr="00EB7447">
        <w:rPr>
          <w:rFonts w:ascii="Times New Roman" w:hAnsi="Times New Roman" w:cs="Times New Roman"/>
          <w:sz w:val="28"/>
          <w:szCs w:val="28"/>
          <w:lang w:eastAsia="ru-RU"/>
        </w:rPr>
        <w:t>личных особенностей</w:t>
      </w:r>
      <w:proofErr w:type="gramEnd"/>
      <w:r w:rsidRPr="00EB7447">
        <w:rPr>
          <w:rFonts w:ascii="Times New Roman" w:hAnsi="Times New Roman" w:cs="Times New Roman"/>
          <w:sz w:val="28"/>
          <w:szCs w:val="28"/>
          <w:lang w:eastAsia="ru-RU"/>
        </w:rPr>
        <w:t xml:space="preserve"> обучающихся?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Tr="00F235F3">
        <w:tc>
          <w:tcPr>
            <w:tcW w:w="4672" w:type="dxa"/>
          </w:tcPr>
          <w:p w:rsidR="00F235F3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32"/>
                <w:lang w:eastAsia="ru-RU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индивидуализации</w:t>
            </w:r>
          </w:p>
        </w:tc>
      </w:tr>
    </w:tbl>
    <w:p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F235F3" w:rsidRDefault="00F235F3" w:rsidP="00F235F3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891170" w:rsidRDefault="00891170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p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 называется компетентность в работе с людьми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инклюзивная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Какой компонент компетентности включает знание законов?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когнитивный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Какой компонент компетентности включает эмоциональную отзывчивость?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эмоциональный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83053D">
        <w:rPr>
          <w:color w:val="000000" w:themeColor="text1"/>
          <w:sz w:val="28"/>
          <w:szCs w:val="28"/>
        </w:rPr>
        <w:t>Какой компонент компетентности включает практические умения?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деятельностный</w:t>
            </w:r>
            <w:proofErr w:type="spellEnd"/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Деятельностный</w:t>
            </w:r>
            <w:proofErr w:type="spellEnd"/>
            <w:r>
              <w:rPr>
                <w:sz w:val="28"/>
                <w:szCs w:val="28"/>
              </w:rPr>
              <w:t xml:space="preserve"> компонент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83053D" w:rsidRDefault="00E04221" w:rsidP="00E04221">
      <w:p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н</w:t>
      </w:r>
      <w:r w:rsidRPr="0083053D">
        <w:rPr>
          <w:sz w:val="28"/>
          <w:szCs w:val="28"/>
        </w:rPr>
        <w:t>аука об обучении и воспитании лиц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дефектология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с</w:t>
      </w:r>
      <w:r w:rsidRPr="0083053D">
        <w:rPr>
          <w:color w:val="000000" w:themeColor="text1"/>
          <w:sz w:val="28"/>
          <w:szCs w:val="28"/>
        </w:rPr>
        <w:t>остояние, при котором человек полностью или почти полностью теряет способность видеть?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слепота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с</w:t>
      </w:r>
      <w:r w:rsidRPr="0083053D">
        <w:rPr>
          <w:sz w:val="28"/>
          <w:szCs w:val="28"/>
        </w:rPr>
        <w:t>остояние, при котором человек полностью или частично теряет слух?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4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глухота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н</w:t>
      </w:r>
      <w:r w:rsidRPr="0083053D">
        <w:rPr>
          <w:color w:val="000000" w:themeColor="text1"/>
          <w:sz w:val="28"/>
          <w:szCs w:val="28"/>
        </w:rPr>
        <w:t>арушение речи, при котором нарушается плавность и ритмичность произношения слов и звуков?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заикание</w:t>
            </w:r>
          </w:p>
        </w:tc>
      </w:tr>
    </w:tbl>
    <w:p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83053D" w:rsidRDefault="00E04221" w:rsidP="00E04221">
      <w:pPr>
        <w:rPr>
          <w:sz w:val="28"/>
          <w:szCs w:val="28"/>
        </w:rPr>
      </w:pPr>
      <w:r w:rsidRPr="0083053D">
        <w:rPr>
          <w:sz w:val="28"/>
          <w:szCs w:val="28"/>
        </w:rPr>
        <w:t>Как называется врожденное или приобретенное в раннем возрасте недоразвитие психики с выраженной недостаточностью интеллектуальных возможностей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интеллектуальная недостаточность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0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Назовите комплекс органов и тканей, обеспечивающих поддержку, движение и защиту организма.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опорно-двигательный аппарат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н</w:t>
      </w:r>
      <w:r w:rsidRPr="0083053D">
        <w:rPr>
          <w:color w:val="000000" w:themeColor="text1"/>
          <w:sz w:val="28"/>
          <w:szCs w:val="28"/>
        </w:rPr>
        <w:t>арушение развития психики в целом или её отдельных составляющих, нарушение темпов и сроков развития отдельных сфер психики и их компонентов?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дизонтогенез</w:t>
            </w:r>
            <w:proofErr w:type="spellEnd"/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A722DD" w:rsidRDefault="00E04221" w:rsidP="00E0422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п</w:t>
      </w:r>
      <w:r w:rsidRPr="00A722DD">
        <w:rPr>
          <w:color w:val="000000" w:themeColor="text1"/>
          <w:sz w:val="28"/>
          <w:szCs w:val="28"/>
        </w:rPr>
        <w:t>ринцип, предполагающий равные условия для всех людей?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инклюзия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инклюзивный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Укажите аббревиатуру (заглавными буквами без пробелов) специально комиссии, заключение которой является документом, </w:t>
      </w:r>
      <w:r w:rsidRPr="00A722DD">
        <w:rPr>
          <w:color w:val="000000" w:themeColor="text1"/>
          <w:sz w:val="28"/>
          <w:szCs w:val="28"/>
        </w:rPr>
        <w:t>определяющим специальные условия для обучающегося с ОВЗ</w:t>
      </w: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ПМПК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</w:t>
      </w:r>
      <w:r w:rsidRPr="00A722DD">
        <w:rPr>
          <w:color w:val="000000" w:themeColor="text1"/>
          <w:sz w:val="28"/>
          <w:szCs w:val="28"/>
        </w:rPr>
        <w:t>вид деятельности для ребенка с нарушениями в развитии</w:t>
      </w:r>
      <w:r>
        <w:rPr>
          <w:color w:val="000000" w:themeColor="text1"/>
          <w:sz w:val="28"/>
          <w:szCs w:val="28"/>
        </w:rPr>
        <w:t xml:space="preserve"> является ведущим?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этап является первым в</w:t>
      </w:r>
      <w:r w:rsidRPr="008C077B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е</w:t>
      </w:r>
      <w:r w:rsidRPr="008C077B">
        <w:rPr>
          <w:sz w:val="28"/>
          <w:szCs w:val="28"/>
        </w:rPr>
        <w:t xml:space="preserve"> с лицом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42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название д</w:t>
      </w:r>
      <w:r w:rsidRPr="008C077B">
        <w:rPr>
          <w:sz w:val="28"/>
          <w:szCs w:val="28"/>
        </w:rPr>
        <w:t>окумент</w:t>
      </w:r>
      <w:r>
        <w:rPr>
          <w:sz w:val="28"/>
          <w:szCs w:val="28"/>
        </w:rPr>
        <w:t>а</w:t>
      </w:r>
      <w:r w:rsidRPr="008C077B">
        <w:rPr>
          <w:sz w:val="28"/>
          <w:szCs w:val="28"/>
        </w:rPr>
        <w:t>, фиксирующ</w:t>
      </w:r>
      <w:r>
        <w:rPr>
          <w:sz w:val="28"/>
          <w:szCs w:val="28"/>
        </w:rPr>
        <w:t>его</w:t>
      </w:r>
      <w:r w:rsidRPr="008C077B">
        <w:rPr>
          <w:sz w:val="28"/>
          <w:szCs w:val="28"/>
        </w:rPr>
        <w:t xml:space="preserve"> цели и этапы работы</w:t>
      </w:r>
      <w:r>
        <w:rPr>
          <w:sz w:val="28"/>
          <w:szCs w:val="28"/>
        </w:rPr>
        <w:t xml:space="preserve"> с лицами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программа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Подходящие условия для обучения это…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образовательная среда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 w:rsidRPr="00257AA8">
        <w:rPr>
          <w:color w:val="000000"/>
          <w:sz w:val="28"/>
          <w:szCs w:val="28"/>
        </w:rPr>
        <w:t>Изменение заданий под возможности человека – это…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модификация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т</w:t>
      </w:r>
      <w:r w:rsidRPr="00257AA8">
        <w:rPr>
          <w:color w:val="000000"/>
          <w:sz w:val="28"/>
          <w:szCs w:val="28"/>
        </w:rPr>
        <w:t>ехническое средство для слабослышащих?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слуховой аппарат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у</w:t>
      </w:r>
      <w:r w:rsidRPr="00257AA8">
        <w:rPr>
          <w:color w:val="000000"/>
          <w:sz w:val="28"/>
          <w:szCs w:val="28"/>
        </w:rPr>
        <w:t>стройство, преобразующее текст в речь?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39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синтезатор речи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называют п</w:t>
      </w:r>
      <w:r w:rsidRPr="00150F30">
        <w:rPr>
          <w:color w:val="000000"/>
          <w:sz w:val="28"/>
          <w:szCs w:val="28"/>
        </w:rPr>
        <w:t>ространство без архитектурных барьеров, позволяющее лицам с ОВЗ свободно перемещаться, получать образование, работать, участвовать в общественной жизни?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доступная среда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150F30">
        <w:rPr>
          <w:color w:val="000000"/>
          <w:sz w:val="28"/>
          <w:szCs w:val="28"/>
        </w:rPr>
        <w:t>, направленный на адаптацию учебного процесса в соответствии с индивидуальными потребностями и возможностями каждого обучающегося?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подход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Укажите через запятую наименование должностей, ответственных за </w:t>
      </w:r>
      <w:r w:rsidRPr="00C16635">
        <w:rPr>
          <w:color w:val="000000"/>
          <w:sz w:val="28"/>
          <w:szCs w:val="28"/>
        </w:rPr>
        <w:t>разработ</w:t>
      </w:r>
      <w:r>
        <w:rPr>
          <w:color w:val="000000"/>
          <w:sz w:val="28"/>
          <w:szCs w:val="28"/>
        </w:rPr>
        <w:t xml:space="preserve">ку </w:t>
      </w:r>
      <w:r w:rsidRPr="00C16635">
        <w:rPr>
          <w:color w:val="000000"/>
          <w:sz w:val="28"/>
          <w:szCs w:val="28"/>
        </w:rPr>
        <w:t>образовательн</w:t>
      </w:r>
      <w:r>
        <w:rPr>
          <w:color w:val="000000"/>
          <w:sz w:val="28"/>
          <w:szCs w:val="28"/>
        </w:rPr>
        <w:t xml:space="preserve">ой </w:t>
      </w:r>
      <w:r w:rsidRPr="00C16635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>ы</w:t>
      </w:r>
      <w:r w:rsidRPr="00C16635">
        <w:rPr>
          <w:color w:val="000000"/>
          <w:sz w:val="28"/>
          <w:szCs w:val="28"/>
        </w:rPr>
        <w:t>, адаптированн</w:t>
      </w:r>
      <w:r>
        <w:rPr>
          <w:color w:val="000000"/>
          <w:sz w:val="28"/>
          <w:szCs w:val="28"/>
        </w:rPr>
        <w:t>ой</w:t>
      </w:r>
      <w:r w:rsidRPr="00C16635">
        <w:rPr>
          <w:color w:val="000000"/>
          <w:sz w:val="28"/>
          <w:szCs w:val="28"/>
        </w:rPr>
        <w:t xml:space="preserve"> для обучения лиц с ограниченными возможностями здоровья (ОВЗ)?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педагог, психолог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психолог, педагог</w:t>
            </w:r>
          </w:p>
        </w:tc>
      </w:tr>
    </w:tbl>
    <w:p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325AA0" w:rsidRDefault="00E04221" w:rsidP="00E04221">
      <w:pPr>
        <w:rPr>
          <w:color w:val="000000"/>
          <w:sz w:val="28"/>
          <w:szCs w:val="28"/>
        </w:rPr>
      </w:pPr>
      <w:r w:rsidRPr="00325AA0">
        <w:rPr>
          <w:color w:val="000000"/>
          <w:sz w:val="28"/>
          <w:szCs w:val="28"/>
        </w:rPr>
        <w:t>Учет индивидуальных темпов обучения – это принцип…?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индивидуализации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д</w:t>
      </w:r>
      <w:r w:rsidRPr="00325AA0">
        <w:rPr>
          <w:color w:val="000000"/>
          <w:sz w:val="28"/>
          <w:szCs w:val="28"/>
        </w:rPr>
        <w:t>еятельность по предупреждению вторичных нарушений?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Назовите фамилию разработчика специальной системы чтения и письма для незрячих.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Брайль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с</w:t>
      </w:r>
      <w:r w:rsidRPr="00325AA0">
        <w:rPr>
          <w:color w:val="000000"/>
          <w:sz w:val="28"/>
          <w:szCs w:val="28"/>
        </w:rPr>
        <w:t>пециалист</w:t>
      </w:r>
      <w:r>
        <w:rPr>
          <w:color w:val="000000"/>
          <w:sz w:val="28"/>
          <w:szCs w:val="28"/>
        </w:rPr>
        <w:t>а</w:t>
      </w:r>
      <w:r w:rsidRPr="00325AA0">
        <w:rPr>
          <w:color w:val="000000"/>
          <w:sz w:val="28"/>
          <w:szCs w:val="28"/>
        </w:rPr>
        <w:t>, который занимается диагностикой речевых нарушений и их коррекцией?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</w:tc>
      </w:tr>
    </w:tbl>
    <w:p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B7447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аббревиатуру (заглавными буквами, без пробелов), характеризующую направление деятельности специалиста</w:t>
      </w:r>
      <w:r w:rsidRPr="00325AA0">
        <w:t xml:space="preserve"> </w:t>
      </w:r>
      <w:r w:rsidRPr="00325AA0">
        <w:rPr>
          <w:color w:val="000000"/>
          <w:sz w:val="28"/>
          <w:szCs w:val="28"/>
        </w:rPr>
        <w:t>в области физической реабилитации и здоровья</w:t>
      </w:r>
      <w:r>
        <w:rPr>
          <w:color w:val="000000"/>
          <w:sz w:val="28"/>
          <w:szCs w:val="28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ЛФК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>9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я</w:t>
      </w:r>
      <w:r w:rsidRPr="005001C8">
        <w:rPr>
          <w:color w:val="000000"/>
          <w:sz w:val="28"/>
          <w:szCs w:val="28"/>
        </w:rPr>
        <w:t>зык общения, используемый в культуре глухих и слабослышащих с целью коммуникации</w:t>
      </w:r>
      <w:r>
        <w:rPr>
          <w:color w:val="000000"/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жестовый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жестовый язык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язык жестов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0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tabs>
          <w:tab w:val="left" w:pos="8092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 называется </w:t>
      </w:r>
      <w:r w:rsidRPr="005001C8">
        <w:rPr>
          <w:color w:val="000000"/>
          <w:sz w:val="28"/>
          <w:szCs w:val="28"/>
        </w:rPr>
        <w:t>умение распознавать и понимать чувства других людей, а также способность к сопереживанию</w:t>
      </w:r>
      <w:r>
        <w:rPr>
          <w:color w:val="000000"/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эмпатия</w:t>
            </w:r>
            <w:proofErr w:type="spellEnd"/>
          </w:p>
        </w:tc>
      </w:tr>
    </w:tbl>
    <w:p w:rsidR="00E04221" w:rsidRDefault="00E04221" w:rsidP="00E04221">
      <w:pPr>
        <w:tabs>
          <w:tab w:val="left" w:pos="8092"/>
        </w:tabs>
        <w:jc w:val="both"/>
        <w:rPr>
          <w:color w:val="0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1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  <w:r w:rsidRPr="005001C8">
        <w:rPr>
          <w:color w:val="000000"/>
          <w:sz w:val="28"/>
          <w:szCs w:val="28"/>
        </w:rPr>
        <w:tab/>
      </w:r>
    </w:p>
    <w:p w:rsidR="00E04221" w:rsidRPr="00DD6044" w:rsidRDefault="00E04221" w:rsidP="00E04221">
      <w:pPr>
        <w:tabs>
          <w:tab w:val="left" w:pos="8092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Что </w:t>
      </w:r>
      <w:r w:rsidRPr="005001C8">
        <w:rPr>
          <w:color w:val="000000"/>
          <w:sz w:val="28"/>
          <w:szCs w:val="28"/>
        </w:rPr>
        <w:t>нужно сделать, чтобы установить контакт с человеком на коляске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присесть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2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BD5322" w:rsidRDefault="00E04221" w:rsidP="00E04221">
      <w:pPr>
        <w:tabs>
          <w:tab w:val="left" w:pos="8092"/>
        </w:tabs>
        <w:ind w:left="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ф</w:t>
      </w:r>
      <w:r w:rsidRPr="003D4129">
        <w:rPr>
          <w:color w:val="000000"/>
          <w:sz w:val="28"/>
          <w:szCs w:val="28"/>
        </w:rPr>
        <w:t>орма общения, основанная на использовании слов?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вербальная 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вербальное общение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вербальная форма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3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tabs>
          <w:tab w:val="left" w:pos="8092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общения, воспроизводящая слова посредством пальцев рук это…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52308">
              <w:rPr>
                <w:sz w:val="28"/>
                <w:szCs w:val="28"/>
              </w:rPr>
              <w:t>актилология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4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822BDD" w:rsidRDefault="00E04221" w:rsidP="00E04221">
      <w:pPr>
        <w:tabs>
          <w:tab w:val="left" w:pos="8092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называют с</w:t>
      </w:r>
      <w:r w:rsidRPr="00822BDD">
        <w:rPr>
          <w:color w:val="000000" w:themeColor="text1"/>
          <w:sz w:val="28"/>
          <w:szCs w:val="28"/>
        </w:rPr>
        <w:t>покойное, уважительное отношение к различиям?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40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толерантность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5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Default="00E04221" w:rsidP="00E04221">
      <w:pPr>
        <w:tabs>
          <w:tab w:val="left" w:pos="8092"/>
        </w:tabs>
        <w:ind w:left="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помощь</w:t>
      </w:r>
      <w:r w:rsidRPr="003E7B5E">
        <w:rPr>
          <w:color w:val="000000"/>
          <w:sz w:val="28"/>
          <w:szCs w:val="28"/>
        </w:rPr>
        <w:t>, которая оказывается по принципу от минимальной к максимальной и не лишает самостоятельности?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дозированная</w:t>
            </w:r>
          </w:p>
        </w:tc>
      </w:tr>
      <w:tr w:rsidR="00E04221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дозированная помощь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6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tabs>
          <w:tab w:val="left" w:pos="8092"/>
        </w:tabs>
        <w:jc w:val="both"/>
        <w:rPr>
          <w:color w:val="000000" w:themeColor="text1"/>
          <w:sz w:val="28"/>
          <w:szCs w:val="28"/>
        </w:rPr>
      </w:pPr>
      <w:r w:rsidRPr="003E7B5E">
        <w:rPr>
          <w:color w:val="000000" w:themeColor="text1"/>
          <w:sz w:val="28"/>
          <w:szCs w:val="28"/>
        </w:rPr>
        <w:t>Какой невербальный сигнал, демонстрирующий внимание, считается одним из ключевых в установлении доверительного контакта между людьми?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визуальный контакт</w:t>
            </w:r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7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tabs>
          <w:tab w:val="left" w:pos="8092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3E7B5E">
        <w:rPr>
          <w:color w:val="000000"/>
          <w:sz w:val="28"/>
          <w:szCs w:val="28"/>
        </w:rPr>
        <w:t>ринятие и создание всех условий в любой сфере жизни для всех членов общества без исключений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инклюзивность</w:t>
            </w:r>
            <w:proofErr w:type="spellEnd"/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8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 называется э</w:t>
      </w:r>
      <w:r w:rsidRPr="003E7B5E">
        <w:rPr>
          <w:color w:val="000000" w:themeColor="text1"/>
          <w:sz w:val="28"/>
          <w:szCs w:val="28"/>
        </w:rPr>
        <w:t>моциональная и интеллектуальная связь, устанавливаемая между людьми в процессе общения, основанная на взаимной симпатии и взаимопонимании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49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раппорт</w:t>
            </w:r>
          </w:p>
        </w:tc>
      </w:tr>
    </w:tbl>
    <w:p w:rsidR="00E04221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>9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3E7B5E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3E7B5E">
        <w:rPr>
          <w:color w:val="000000" w:themeColor="text1"/>
          <w:sz w:val="28"/>
          <w:szCs w:val="28"/>
        </w:rPr>
        <w:t xml:space="preserve">Умение четко формулировать и излагать </w:t>
      </w:r>
      <w:proofErr w:type="gramStart"/>
      <w:r w:rsidRPr="003E7B5E">
        <w:rPr>
          <w:color w:val="000000" w:themeColor="text1"/>
          <w:sz w:val="28"/>
          <w:szCs w:val="28"/>
        </w:rPr>
        <w:t>мысли</w:t>
      </w:r>
      <w:proofErr w:type="gramEnd"/>
      <w:r>
        <w:rPr>
          <w:color w:val="000000" w:themeColor="text1"/>
          <w:sz w:val="28"/>
          <w:szCs w:val="28"/>
        </w:rPr>
        <w:t xml:space="preserve"> а также способность устанавливать контакты и поддерживать связь с людьми это…</w:t>
      </w:r>
    </w:p>
    <w:p w:rsidR="00E04221" w:rsidRPr="00DD6044" w:rsidRDefault="00E04221" w:rsidP="00E04221">
      <w:pPr>
        <w:tabs>
          <w:tab w:val="left" w:pos="8092"/>
        </w:tabs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37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коммуникативность</w:t>
            </w:r>
            <w:proofErr w:type="spellEnd"/>
          </w:p>
        </w:tc>
      </w:tr>
    </w:tbl>
    <w:p w:rsidR="00E04221" w:rsidRPr="00DD6044" w:rsidRDefault="00E04221" w:rsidP="00E04221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EB7447">
        <w:rPr>
          <w:b/>
          <w:i/>
          <w:color w:val="2E74B5"/>
          <w:sz w:val="28"/>
          <w:szCs w:val="28"/>
        </w:rPr>
        <w:t>7</w:t>
      </w:r>
      <w:bookmarkStart w:id="0" w:name="_GoBack"/>
      <w:bookmarkEnd w:id="0"/>
      <w:r>
        <w:rPr>
          <w:b/>
          <w:i/>
          <w:color w:val="2E74B5"/>
          <w:sz w:val="28"/>
          <w:szCs w:val="28"/>
        </w:rPr>
        <w:t>0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УК9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ИУК9.3</w:t>
      </w:r>
      <w:r w:rsidRPr="00DD6044">
        <w:rPr>
          <w:b/>
          <w:i/>
          <w:color w:val="C00000"/>
          <w:sz w:val="28"/>
          <w:szCs w:val="28"/>
        </w:rPr>
        <w:t>)</w:t>
      </w:r>
    </w:p>
    <w:p w:rsidR="00E04221" w:rsidRPr="00DD6044" w:rsidRDefault="00E04221" w:rsidP="00E04221">
      <w:pPr>
        <w:tabs>
          <w:tab w:val="left" w:pos="8092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Укажите, к</w:t>
      </w:r>
      <w:r w:rsidRPr="003E7B5E">
        <w:rPr>
          <w:color w:val="000000"/>
          <w:sz w:val="28"/>
          <w:szCs w:val="28"/>
        </w:rPr>
        <w:t>акая функция общения предполагает обмен эмоциями партнеров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:rsidTr="00F235F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эмотивная </w:t>
            </w:r>
          </w:p>
        </w:tc>
      </w:tr>
      <w:tr w:rsidR="00E04221" w:rsidRPr="00DD6044" w:rsidTr="00F235F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эмотивная функция</w:t>
            </w:r>
          </w:p>
        </w:tc>
      </w:tr>
    </w:tbl>
    <w:p w:rsidR="00E04221" w:rsidRPr="002A7F0F" w:rsidRDefault="00E04221" w:rsidP="00E04221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p w:rsidR="00E04221" w:rsidRPr="009F32C0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sectPr w:rsidR="00E04221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4"/>
  </w:num>
  <w:num w:numId="10">
    <w:abstractNumId w:val="9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7094B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F9EA9-B525-408D-9FCA-0406A337D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3329</Words>
  <Characters>18978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Сильченко Иван Сергеевич</cp:lastModifiedBy>
  <cp:revision>3</cp:revision>
  <dcterms:created xsi:type="dcterms:W3CDTF">2026-01-20T06:12:00Z</dcterms:created>
  <dcterms:modified xsi:type="dcterms:W3CDTF">2026-01-20T06:38:00Z</dcterms:modified>
</cp:coreProperties>
</file>