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0D469D58" w:rsidR="007B7EC3" w:rsidRDefault="002152D3" w:rsidP="007B7EC3">
      <w:pPr>
        <w:jc w:val="center"/>
      </w:pPr>
      <w:r>
        <w:t>Корпоративный курс</w:t>
      </w:r>
    </w:p>
    <w:p w14:paraId="09867F1C" w14:textId="77777777" w:rsidR="007B7EC3" w:rsidRDefault="007B7EC3" w:rsidP="00DD6044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12A685AE" w14:textId="7AC74949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76D32940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процесс является первым и ключевым при постановке любой социально значимой проблемы на предприятии?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002173" w:rsidRPr="00DD6044" w14:paraId="10C34060" w14:textId="77777777" w:rsidTr="002152D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60195464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Выявление и анализ проблемы</w:t>
            </w:r>
          </w:p>
        </w:tc>
      </w:tr>
    </w:tbl>
    <w:p w14:paraId="34C830D6" w14:textId="7A9D799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1F005914" w:rsidR="00002173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наиболее актуальных социальных проблем для моногорода, где расположено градообразующее горно-металлургическое предприятие.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5751E487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Зависимость от одного предприятия</w:t>
            </w:r>
          </w:p>
        </w:tc>
      </w:tr>
    </w:tbl>
    <w:p w14:paraId="3A64725F" w14:textId="084866A0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08DA9331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Кто является основным «субъектом» (инициатором или носителем) проблемы, связанной с необходимостью улучшения условий труда на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325D54F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</w:t>
            </w:r>
          </w:p>
        </w:tc>
      </w:tr>
    </w:tbl>
    <w:p w14:paraId="6F92A01D" w14:textId="761182B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398595F5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Каковы возможные ожидания местной администрации от компании в рамках решения проблемы создания новых рабочих мест?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76555178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Снижение безработицы</w:t>
            </w:r>
          </w:p>
        </w:tc>
      </w:tr>
    </w:tbl>
    <w:p w14:paraId="66B11C5F" w14:textId="101A0F8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121E3549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sz w:val="28"/>
          <w:szCs w:val="28"/>
        </w:rPr>
        <w:t>Какая проблема на стыке социального и экологического контекстов часто возникает при расширении горных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3ADB7A9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Ухудшение экологической обстановки</w:t>
            </w:r>
          </w:p>
        </w:tc>
      </w:tr>
    </w:tbl>
    <w:p w14:paraId="59719AB0" w14:textId="52E13DC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DD10E" w14:textId="77777777" w:rsidR="002152D3" w:rsidRPr="002152D3" w:rsidRDefault="002152D3" w:rsidP="002152D3">
      <w:pPr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проблема лежит на стыке социальной и производственной сферы, связанная со старением персонала и передачей опыта?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5BCE4DDD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Потеря уникальных компетенций</w:t>
            </w:r>
          </w:p>
        </w:tc>
      </w:tr>
    </w:tbl>
    <w:p w14:paraId="3A5EDA26" w14:textId="2870766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7DC276CD" w:rsidR="00002173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Какой метод сбора информации поможет выявить глубинные ожидания и опасения местного населения относительно нового промышленного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572E1DD" w14:textId="77777777" w:rsidTr="006760B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F55493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Социологический</w:t>
            </w:r>
          </w:p>
          <w:p w14:paraId="713F537D" w14:textId="78BA69E2" w:rsidR="002152D3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опрос</w:t>
            </w:r>
          </w:p>
        </w:tc>
      </w:tr>
    </w:tbl>
    <w:p w14:paraId="60433635" w14:textId="13264F0E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1944F0F2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социальных проблем, характерную для вахтовых поселков при горнодобывающих предприятиях.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8BE5BE9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Слабо развитая инфраструктура</w:t>
            </w:r>
          </w:p>
        </w:tc>
      </w:tr>
    </w:tbl>
    <w:p w14:paraId="21C9E8F7" w14:textId="6511BEE5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008D321C" w:rsidR="004509EB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Чьи требования необходимо учесть в первую очередь при постановке проблемы улучшения безопасности труда на конкретном участке?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51961C1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Службы охраны труда предприятия</w:t>
            </w:r>
          </w:p>
        </w:tc>
      </w:tr>
    </w:tbl>
    <w:p w14:paraId="7357E8FC" w14:textId="3547A93B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7DFEC73C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социальный контекст (фактор внешней среды) может усугубить проблему обеспечения жильем молодых специалистов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2827D92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Высокие ипотечные ставки</w:t>
            </w:r>
          </w:p>
        </w:tc>
      </w:tr>
    </w:tbl>
    <w:p w14:paraId="46A9AF85" w14:textId="66942FC4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3E0F1095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раздел паспорта проекта содержит описание того, какие конкретные изменения произойдут в результате его реализации?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9222FC7" w14:textId="77777777" w:rsidTr="00AB200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268DFE" w14:textId="06C07C3F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Целевые индикаторы</w:t>
            </w:r>
          </w:p>
        </w:tc>
      </w:tr>
    </w:tbl>
    <w:p w14:paraId="023AA2EF" w14:textId="6EFCDCBB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57DD7B73" w:rsidR="004509EB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Сформулируйте возможную гипотезу решения для проекта, направленного на повышение экологической грамотности сотрудников компании.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6731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Внедрение регулярных обучающих</w:t>
            </w:r>
          </w:p>
          <w:p w14:paraId="00C89407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программ и введение системы мотивации</w:t>
            </w:r>
          </w:p>
          <w:p w14:paraId="29E38020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приведет к снижению нарушений</w:t>
            </w:r>
          </w:p>
          <w:p w14:paraId="301CD5CC" w14:textId="17B70C38" w:rsidR="00274E36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экологических норм</w:t>
            </w:r>
          </w:p>
        </w:tc>
      </w:tr>
    </w:tbl>
    <w:p w14:paraId="48158E44" w14:textId="0742157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4D3EEF59" w:rsidR="00274E36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вид ресурса часто упускают при планировании волонтерского корпоративного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36D316D5" w:rsidR="00120D44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Административный ресурс</w:t>
            </w:r>
          </w:p>
        </w:tc>
      </w:tr>
    </w:tbl>
    <w:p w14:paraId="5B75807E" w14:textId="53C239D8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55DDB61C" w:rsidR="00120D44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компетенция наиболее важна для руководителя проекта по строительству социального объекта (спортивной площадки)?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0018D525" w:rsidR="00120D44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Управление проектами</w:t>
            </w:r>
          </w:p>
        </w:tc>
      </w:tr>
    </w:tbl>
    <w:p w14:paraId="05FB6721" w14:textId="5F3603B3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5489A" w14:textId="13AB45EE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свод правил является нормативным ограничением при проектировании мероприятий, связанных с обращением с отходами производства?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DFD0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Федеральный классификационный каталог</w:t>
            </w:r>
          </w:p>
          <w:p w14:paraId="634F49A1" w14:textId="0DDF17FD" w:rsidR="00120D44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отходов</w:t>
            </w:r>
          </w:p>
        </w:tc>
      </w:tr>
    </w:tbl>
    <w:p w14:paraId="365B38C6" w14:textId="3A4BF27E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5C629" w14:textId="37F4AFAC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Какое этическое ограничение связано с необходимостью обеспечения равного доступа к благам от социального проекта для всех групп сотрудников?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51F71082" w14:textId="77777777" w:rsidTr="00DC201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82B6C" w14:textId="4305BA4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6C66B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043FC3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Принцип справедливости и</w:t>
            </w:r>
          </w:p>
          <w:p w14:paraId="1636DE33" w14:textId="330F1B98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недискриминации</w:t>
            </w:r>
          </w:p>
        </w:tc>
      </w:tr>
    </w:tbl>
    <w:p w14:paraId="52C7E496" w14:textId="125BF6D4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C52EF1" w14:textId="0614A8FF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Какие знания из экономики необходимы для расчета рентабельности социального инвестиционного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2D0295B4" w14:textId="77777777" w:rsidTr="00695B1C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F1F503" w14:textId="4DC7FE40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3E3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CBD04B" w14:textId="094EAD02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</w:t>
            </w:r>
            <w:r w:rsidRPr="00A644C1">
              <w:rPr>
                <w:sz w:val="28"/>
                <w:szCs w:val="28"/>
              </w:rPr>
              <w:t>Методы дисконтирования денежных</w:t>
            </w:r>
            <w:r w:rsidRPr="00A644C1">
              <w:rPr>
                <w:sz w:val="28"/>
                <w:szCs w:val="28"/>
              </w:rPr>
              <w:br/>
              <w:t>потоков</w:t>
            </w:r>
          </w:p>
        </w:tc>
      </w:tr>
    </w:tbl>
    <w:p w14:paraId="1131AC55" w14:textId="6EA9DD4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B4B3" w14:textId="4680BD01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 называется инструмент, графически отображающий последовательность и зависимость задач проекта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4710F8D5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90B" w14:textId="0C71A988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DD2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D0D2" w14:textId="06FC4FA1" w:rsidR="00052950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Диаграмма Гантта</w:t>
            </w:r>
          </w:p>
        </w:tc>
      </w:tr>
    </w:tbl>
    <w:p w14:paraId="6FDD08F1" w14:textId="139C7B83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FA86A" w14:textId="08BDD55D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Что должно быть обязательно отражено в разделе «Команда проекта» его паспорта?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6C67FA36" w14:textId="77777777" w:rsidTr="00D26ED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033579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644C1">
              <w:rPr>
                <w:sz w:val="28"/>
                <w:szCs w:val="28"/>
              </w:rPr>
              <w:t>Роли, обязанности и зоны</w:t>
            </w:r>
          </w:p>
          <w:p w14:paraId="56A754AB" w14:textId="56272CD6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ответственности каждого члена команды</w:t>
            </w:r>
          </w:p>
        </w:tc>
      </w:tr>
    </w:tbl>
    <w:p w14:paraId="2DB9CB17" w14:textId="75B2DF5A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B1019A" w14:textId="57430306" w:rsidR="00052950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академический принцип проектного менеджмента гласит, что изменение одного параметра проекта (срок, стоимость, содержание) влияет на другие?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7B7CFAB4" w14:textId="77777777" w:rsidTr="00BD035E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D6EFB6" w14:textId="24A96AB9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6F40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B6C4A7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«Железный треугольник» проектного</w:t>
            </w:r>
          </w:p>
          <w:p w14:paraId="40BBB0DE" w14:textId="4CA30705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менеджмента</w:t>
            </w:r>
          </w:p>
        </w:tc>
      </w:tr>
    </w:tbl>
    <w:p w14:paraId="6ADFCDA4" w14:textId="7170F94E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190F70" w14:textId="3B7501DB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метод планирования, при котором задачи фиксируются не с жестким временем, а с указанием примерного дня или недели?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0FBA83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9D4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4C1C1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6BDB9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Использование</w:t>
            </w:r>
          </w:p>
          <w:p w14:paraId="36BA37CE" w14:textId="59D43D8B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to-do листов с дедлайнами</w:t>
            </w:r>
          </w:p>
        </w:tc>
      </w:tr>
    </w:tbl>
    <w:p w14:paraId="1046732F" w14:textId="3E49E9D8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CCFF9" w14:textId="6B6922A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инструмент лучше всего подходит для долгосрочного планирования крупных рабочих и личных целей на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DB0E0FA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AF0B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0885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42874" w14:textId="011904E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Стратегический план</w:t>
            </w:r>
          </w:p>
        </w:tc>
      </w:tr>
    </w:tbl>
    <w:p w14:paraId="79BD8938" w14:textId="37DDE53D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0F0F7" w14:textId="00A5308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«хронофаги» в контексте управления временем?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AE6D5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D1588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DE82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A085AD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непродуктивные</w:t>
            </w:r>
          </w:p>
          <w:p w14:paraId="57008B24" w14:textId="74351955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действия, отвлекающие от важных задач</w:t>
            </w:r>
          </w:p>
        </w:tc>
      </w:tr>
    </w:tbl>
    <w:p w14:paraId="77461D8E" w14:textId="3FF34B3A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561F6" w14:textId="5B1146E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принцип помогает избежать перегрузки при планировании дня?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1E7776CD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1C087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C841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46946" w14:textId="4AFE906C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реалистичности</w:t>
            </w:r>
          </w:p>
        </w:tc>
      </w:tr>
    </w:tbl>
    <w:p w14:paraId="7399C988" w14:textId="77777777" w:rsidR="00DF62FD" w:rsidRPr="00DF62FD" w:rsidRDefault="00DF62FD" w:rsidP="00DF62FD"/>
    <w:p w14:paraId="57E8C64C" w14:textId="0D01AE81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065D45" w14:textId="14BA26CC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Какая техника предполагает ранжирование задач по буквам A, B, C в зависимости от их значимости?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3C7184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40A5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D7CAD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24E737" w14:textId="5631AAA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ABC-анализ</w:t>
            </w:r>
          </w:p>
        </w:tc>
      </w:tr>
    </w:tbl>
    <w:p w14:paraId="5B4A9850" w14:textId="4132F483" w:rsidR="002A7F0F" w:rsidRDefault="00DF62FD" w:rsidP="006A47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0A3FF" w14:textId="41009819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регулярный (еженедельный/ежедневный) процесс пересмотра и актуализации планов?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9634943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03EB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2942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95875" w14:textId="21D96451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планов</w:t>
            </w:r>
          </w:p>
        </w:tc>
      </w:tr>
    </w:tbl>
    <w:p w14:paraId="338995AF" w14:textId="40FE5121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35116" w14:textId="5E8B2C0D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цифровой инструмент эффективен для синхронизации рабочих и личных календарей на нескольких устройствах?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3201BC2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AA86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BA1CE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2B37A0" w14:textId="478AC75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Облачные календари</w:t>
            </w:r>
          </w:p>
        </w:tc>
      </w:tr>
    </w:tbl>
    <w:p w14:paraId="404023DB" w14:textId="079C2BDE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A99B88" w14:textId="100A7A31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«биологический пик продуктивности»?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7515D4F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07DBC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5A2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E153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Период дня с максимальной</w:t>
            </w:r>
          </w:p>
          <w:p w14:paraId="33238799" w14:textId="4E50E267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работоспособностью;</w:t>
            </w:r>
          </w:p>
        </w:tc>
      </w:tr>
    </w:tbl>
    <w:p w14:paraId="77AC54C2" w14:textId="61980682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55E9B" w14:textId="07D6C2F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метод борьбы с прокрастинацией предполагает начало работы над задачей с минимального, несложного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ABEBBA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AB276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F5CF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C9DA0C" w14:textId="588CC6ED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«двух минут»</w:t>
            </w:r>
          </w:p>
        </w:tc>
      </w:tr>
    </w:tbl>
    <w:p w14:paraId="293C8C44" w14:textId="0BCD318F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79EC8D" w14:textId="75C7B603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является конечной целью эффективного планирования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8AB735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74B2C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D9D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827A6C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Достижение поставленных целей при</w:t>
            </w:r>
          </w:p>
          <w:p w14:paraId="059F40A1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балансе между работой и личной</w:t>
            </w:r>
          </w:p>
          <w:p w14:paraId="0AE184AC" w14:textId="497F073A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жизнью</w:t>
            </w:r>
          </w:p>
        </w:tc>
      </w:tr>
    </w:tbl>
    <w:p w14:paraId="2250E9AC" w14:textId="391A4946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95AD3C" w14:textId="77777777" w:rsidR="000E21C5" w:rsidRPr="000E21C5" w:rsidRDefault="000E21C5" w:rsidP="000E21C5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процесс определения сотрудником своих карьерных целей на долгосрочную перспективу (5-10 лет)?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895463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B20FF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971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0C93F" w14:textId="732D61D8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Стратегическое карьерное планирование</w:t>
            </w:r>
          </w:p>
        </w:tc>
      </w:tr>
    </w:tbl>
    <w:p w14:paraId="77C3EFCC" w14:textId="1AB13B05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D3507C" w14:textId="62B797B6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внутренний ресурс компании является основным для получения обратной связи о своих профессиональных компетенциях?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736850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C363C2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70AF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6BAF72" w14:textId="5AAF273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Наставник</w:t>
            </w:r>
          </w:p>
        </w:tc>
      </w:tr>
    </w:tbl>
    <w:p w14:paraId="01771CDE" w14:textId="4546B4EE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9B265F" w14:textId="3B589D6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Назовите один из формальных шагов по реализации плана развития, связанный с получением документа об образовании.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6C9358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1BED6B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FFE2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93CC8A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Поступление на программу повышения</w:t>
            </w:r>
          </w:p>
          <w:p w14:paraId="7ADE8CB7" w14:textId="091AB88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квалификации</w:t>
            </w:r>
          </w:p>
        </w:tc>
      </w:tr>
    </w:tbl>
    <w:p w14:paraId="63B1CD23" w14:textId="61F2766B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="000E21C5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79500" w14:textId="3E87FA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инструмент помогает зафиксировать текущий уровень навыков и целевые показатели на ближайший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17E4263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C0050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B25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6032A" w14:textId="67386F8A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Индивидуальный план развития</w:t>
            </w:r>
          </w:p>
        </w:tc>
      </w:tr>
    </w:tbl>
    <w:p w14:paraId="23BC696E" w14:textId="11983095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574E2" w14:textId="38C66A30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Какая программа развития направлена на расширение кругозора через работу в разных подразделениях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E5C4A1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01C65C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3A378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048B2F" w14:textId="0344614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Программа ротации кадров</w:t>
            </w:r>
          </w:p>
        </w:tc>
      </w:tr>
    </w:tbl>
    <w:p w14:paraId="72D40D52" w14:textId="244898D4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FE937" w14:textId="6A77B708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метод развития, при котором сотрудник обучается, выполняя новые сложные задачи на своей текущей должности?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764BC0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72C883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301C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3C31B5" w14:textId="65E7A50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Развитие на рабочем месте</w:t>
            </w:r>
          </w:p>
        </w:tc>
      </w:tr>
    </w:tbl>
    <w:p w14:paraId="0F7242AE" w14:textId="15FA6DA6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74CCE7" w14:textId="4F9E8482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шаг в планировании карьеры следует после определения целей и до составления конкретного плана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326F329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E57C8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7333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1669E5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Анализ разрыва (Gap Analysis) между</w:t>
            </w:r>
          </w:p>
          <w:p w14:paraId="70B031B0" w14:textId="33E97280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текущим состоянием и желаемой целью</w:t>
            </w:r>
          </w:p>
        </w:tc>
      </w:tr>
    </w:tbl>
    <w:p w14:paraId="5762C428" w14:textId="0476726A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0C1C42" w14:textId="3BDA93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Что означает аббревиатура SMART в контексте постановки целей профессионального развития?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3CAA62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A4CEC5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D174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CE417B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Конкретная, Измеримая, Достижимая,</w:t>
            </w:r>
          </w:p>
          <w:p w14:paraId="3C6758E9" w14:textId="6EB30A9C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Релевантная, Ограниченная по времени</w:t>
            </w:r>
          </w:p>
        </w:tc>
      </w:tr>
    </w:tbl>
    <w:p w14:paraId="0BB6D2D2" w14:textId="7EAC04CC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C26DAB" w14:textId="6C12035B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Кто, помимо самого сотрудника, является ключевым участником процесса обсуждения и утверждения его индивидуального плана развития (ИПР)?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4D4667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63FD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C0BB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8B51F8" w14:textId="695F1EB3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Непосредственный руководитель</w:t>
            </w:r>
          </w:p>
        </w:tc>
      </w:tr>
    </w:tbl>
    <w:p w14:paraId="36D0C2D6" w14:textId="591BE4CE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D592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CF4BE3" w14:textId="6DB6310A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показатель является индикатором успешной реализации траектории профессионального развития в краткосрочной перспективе (1-2 года)?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FF8CB54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9EE32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D6F5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DE8E19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Получение</w:t>
            </w:r>
          </w:p>
          <w:p w14:paraId="09FE05A4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новой компетенции или повышение в</w:t>
            </w:r>
          </w:p>
          <w:p w14:paraId="68DFE248" w14:textId="712B0CA9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должности</w:t>
            </w:r>
            <w:r w:rsidR="007D722F" w:rsidRPr="00DF62FD">
              <w:rPr>
                <w:sz w:val="28"/>
                <w:szCs w:val="28"/>
              </w:rPr>
              <w:t>жизнью</w:t>
            </w:r>
          </w:p>
        </w:tc>
      </w:tr>
    </w:tbl>
    <w:p w14:paraId="369D5A4A" w14:textId="77777777" w:rsidR="007D722F" w:rsidRPr="00DF62FD" w:rsidRDefault="007D722F" w:rsidP="007D722F"/>
    <w:p w14:paraId="443BE1C6" w14:textId="77777777" w:rsidR="00DF62FD" w:rsidRPr="00DF62FD" w:rsidRDefault="00DF62FD" w:rsidP="00DF62FD"/>
    <w:sectPr w:rsidR="00DF62FD" w:rsidRPr="00DF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30779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10624248">
    <w:abstractNumId w:val="9"/>
  </w:num>
  <w:num w:numId="3" w16cid:durableId="1559709441">
    <w:abstractNumId w:val="3"/>
  </w:num>
  <w:num w:numId="4" w16cid:durableId="801726032">
    <w:abstractNumId w:val="8"/>
  </w:num>
  <w:num w:numId="5" w16cid:durableId="758479656">
    <w:abstractNumId w:val="6"/>
  </w:num>
  <w:num w:numId="6" w16cid:durableId="67309359">
    <w:abstractNumId w:val="2"/>
  </w:num>
  <w:num w:numId="7" w16cid:durableId="348794663">
    <w:abstractNumId w:val="12"/>
  </w:num>
  <w:num w:numId="8" w16cid:durableId="1567492646">
    <w:abstractNumId w:val="4"/>
  </w:num>
  <w:num w:numId="9" w16cid:durableId="994256542">
    <w:abstractNumId w:val="5"/>
  </w:num>
  <w:num w:numId="10" w16cid:durableId="890574915">
    <w:abstractNumId w:val="0"/>
  </w:num>
  <w:num w:numId="11" w16cid:durableId="1541701345">
    <w:abstractNumId w:val="1"/>
  </w:num>
  <w:num w:numId="12" w16cid:durableId="1329287113">
    <w:abstractNumId w:val="11"/>
  </w:num>
  <w:num w:numId="13" w16cid:durableId="1950815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0E21C5"/>
    <w:rsid w:val="00115C70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152D3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D722F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644C1"/>
    <w:rsid w:val="00A80F88"/>
    <w:rsid w:val="00A85EF2"/>
    <w:rsid w:val="00A86008"/>
    <w:rsid w:val="00A94DDA"/>
    <w:rsid w:val="00AA306E"/>
    <w:rsid w:val="00AB5935"/>
    <w:rsid w:val="00AC139B"/>
    <w:rsid w:val="00AD592D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DF62FD"/>
    <w:rsid w:val="00E004DD"/>
    <w:rsid w:val="00E1025F"/>
    <w:rsid w:val="00E12AD1"/>
    <w:rsid w:val="00E27495"/>
    <w:rsid w:val="00E55008"/>
    <w:rsid w:val="00E55F5D"/>
    <w:rsid w:val="00E606D5"/>
    <w:rsid w:val="00E75456"/>
    <w:rsid w:val="00E92B8D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6</cp:revision>
  <cp:lastPrinted>2023-02-16T09:14:00Z</cp:lastPrinted>
  <dcterms:created xsi:type="dcterms:W3CDTF">2025-12-30T05:39:00Z</dcterms:created>
  <dcterms:modified xsi:type="dcterms:W3CDTF">2026-08-26T06:36:00Z</dcterms:modified>
</cp:coreProperties>
</file>