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1E140" w14:textId="4B6361B4" w:rsidR="00B16AE0" w:rsidRPr="00EC049E" w:rsidRDefault="00B16AE0" w:rsidP="0056210F">
      <w:pPr>
        <w:spacing w:after="0" w:line="276" w:lineRule="auto"/>
        <w:jc w:val="center"/>
        <w:rPr>
          <w:b/>
          <w:i/>
        </w:rPr>
      </w:pPr>
      <w:r w:rsidRPr="00EC049E">
        <w:rPr>
          <w:b/>
          <w:i/>
        </w:rPr>
        <w:t>Процессы подземной разработки рудных месторождений</w:t>
      </w:r>
    </w:p>
    <w:p w14:paraId="5DF59AAC" w14:textId="32658D59" w:rsidR="00B16AE0" w:rsidRPr="00EC049E" w:rsidRDefault="00B16AE0" w:rsidP="0020725B">
      <w:pPr>
        <w:spacing w:after="0" w:line="276" w:lineRule="auto"/>
        <w:rPr>
          <w:i/>
        </w:rPr>
      </w:pPr>
      <w:r w:rsidRPr="00EC049E">
        <w:rPr>
          <w:i/>
        </w:rPr>
        <w:t xml:space="preserve">ОПК-9. </w:t>
      </w:r>
      <w:r w:rsidR="002C1716" w:rsidRPr="002C1716">
        <w:rPr>
          <w:i/>
        </w:rPr>
        <w:t>Способен осуществлять техническое руководство горными и взрывными работами при поисках, разведке и разработке месторождений твердых полезных ископаемых, строительстве и эксплуатации подземных объектов, непосредственно управлять процессами на производственных объектах, в том числе в условиях чрезвычайных ситуаций</w:t>
      </w:r>
      <w:r w:rsidRPr="00EC049E">
        <w:rPr>
          <w:i/>
        </w:rPr>
        <w:t>.</w:t>
      </w:r>
    </w:p>
    <w:p w14:paraId="323BA68E" w14:textId="66FDA452" w:rsidR="00B16AE0" w:rsidRDefault="00B16AE0" w:rsidP="0020725B">
      <w:pPr>
        <w:spacing w:after="0" w:line="276" w:lineRule="auto"/>
        <w:rPr>
          <w:i/>
        </w:rPr>
      </w:pPr>
      <w:r w:rsidRPr="00EC049E">
        <w:rPr>
          <w:i/>
        </w:rPr>
        <w:t>ИОПК-9.1 Демонстрирует знания о взрывчатых веществах, химических реакциях, протекающих при взрыве, классификацию взрывчатых веществ при осуществлении процессов проходческих и очистных работ. </w:t>
      </w:r>
    </w:p>
    <w:p w14:paraId="4D48B4F4" w14:textId="031EDEC6" w:rsidR="00EC049E" w:rsidRDefault="00EC049E" w:rsidP="00EC049E">
      <w:pPr>
        <w:spacing w:after="0"/>
        <w:ind w:firstLine="426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6B053506" w14:textId="572B1FAD" w:rsidR="00EF384F" w:rsidRPr="00EC049E" w:rsidRDefault="00EF384F" w:rsidP="00222DC8">
      <w:pPr>
        <w:spacing w:after="0" w:line="276" w:lineRule="auto"/>
        <w:ind w:left="360"/>
      </w:pPr>
      <w:r w:rsidRPr="00EC049E">
        <w:t>Какой компонент ВВ обеспечивает его детонацию?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5BA0C1FB" w14:textId="77777777" w:rsidTr="00870CC5">
        <w:trPr>
          <w:trHeight w:val="229"/>
        </w:trPr>
        <w:tc>
          <w:tcPr>
            <w:tcW w:w="2850" w:type="dxa"/>
          </w:tcPr>
          <w:p w14:paraId="0EC53843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F0C0CE6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C57B3FD" w14:textId="487D4A29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Боевик (инициирующий заряд)</w:t>
            </w:r>
          </w:p>
        </w:tc>
      </w:tr>
    </w:tbl>
    <w:p w14:paraId="5657278D" w14:textId="77777777" w:rsidR="00EC049E" w:rsidRDefault="00EC049E" w:rsidP="00EC049E">
      <w:pPr>
        <w:spacing w:after="0" w:line="276" w:lineRule="auto"/>
        <w:ind w:left="360"/>
      </w:pPr>
    </w:p>
    <w:p w14:paraId="6895350C" w14:textId="6CFBF991" w:rsidR="00EC049E" w:rsidRDefault="00EC049E" w:rsidP="00EC049E">
      <w:pPr>
        <w:spacing w:after="0"/>
        <w:ind w:firstLine="426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3A0A8FAF" w14:textId="79DDCF3C" w:rsidR="00EF384F" w:rsidRPr="00EC049E" w:rsidRDefault="00EF384F" w:rsidP="00222DC8">
      <w:pPr>
        <w:spacing w:after="0" w:line="276" w:lineRule="auto"/>
        <w:ind w:left="360"/>
      </w:pPr>
      <w:r w:rsidRPr="00EC049E">
        <w:t>Что происходит с горной породой при взрыве ВВ?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76C75ACF" w14:textId="77777777" w:rsidTr="00870CC5">
        <w:trPr>
          <w:trHeight w:val="229"/>
        </w:trPr>
        <w:tc>
          <w:tcPr>
            <w:tcW w:w="2850" w:type="dxa"/>
          </w:tcPr>
          <w:p w14:paraId="1609C0C4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F34E4F7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7B408F53" w14:textId="0D0E9B15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Происходит её дробление под действием ударной волны и газового давления</w:t>
            </w:r>
          </w:p>
        </w:tc>
      </w:tr>
    </w:tbl>
    <w:p w14:paraId="72A1D4BF" w14:textId="77777777" w:rsidR="00EC049E" w:rsidRDefault="00EC049E" w:rsidP="00EC049E">
      <w:pPr>
        <w:spacing w:after="0" w:line="276" w:lineRule="auto"/>
        <w:ind w:left="360"/>
      </w:pPr>
    </w:p>
    <w:p w14:paraId="6F986842" w14:textId="12668134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091595D5" w14:textId="37DFB2A3" w:rsidR="00EF384F" w:rsidRPr="00EC049E" w:rsidRDefault="00EF384F" w:rsidP="00222DC8">
      <w:pPr>
        <w:spacing w:after="0" w:line="276" w:lineRule="auto"/>
        <w:ind w:left="360"/>
      </w:pPr>
      <w:r w:rsidRPr="00EC049E">
        <w:t>Какие ВВ чаще применяют при проведении выработок в устойчивых породах?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6D938635" w14:textId="77777777" w:rsidTr="00870CC5">
        <w:trPr>
          <w:trHeight w:val="229"/>
        </w:trPr>
        <w:tc>
          <w:tcPr>
            <w:tcW w:w="2850" w:type="dxa"/>
          </w:tcPr>
          <w:p w14:paraId="2D4774E1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95BA3AC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BA2BF59" w14:textId="382A47CD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Гранулированные или патронированные</w:t>
            </w:r>
          </w:p>
        </w:tc>
      </w:tr>
    </w:tbl>
    <w:p w14:paraId="48D3B640" w14:textId="77777777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5CB7CA64" w14:textId="0B6D245A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45548D2E" w14:textId="5E073DC9" w:rsidR="00EF384F" w:rsidRDefault="00EF384F" w:rsidP="00222DC8">
      <w:pPr>
        <w:spacing w:after="0" w:line="276" w:lineRule="auto"/>
        <w:ind w:left="360"/>
      </w:pPr>
      <w:r w:rsidRPr="00EC049E">
        <w:t>Как классифицируются ВВ по чувствительности к внешним воздействиям?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197CAA0C" w14:textId="77777777" w:rsidTr="00870CC5">
        <w:trPr>
          <w:trHeight w:val="229"/>
        </w:trPr>
        <w:tc>
          <w:tcPr>
            <w:tcW w:w="2850" w:type="dxa"/>
          </w:tcPr>
          <w:p w14:paraId="7E1C52F7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FA7BF19" w14:textId="77777777" w:rsidR="00222DC8" w:rsidRPr="00A96B1F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15AF52F" w14:textId="2D134E21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На</w:t>
            </w:r>
            <w:r w:rsidR="00A96B1F">
              <w:t xml:space="preserve"> </w:t>
            </w:r>
            <w:r w:rsidRPr="00A96B1F">
              <w:t>инициирующие, бризантные и промышленные</w:t>
            </w:r>
          </w:p>
        </w:tc>
      </w:tr>
    </w:tbl>
    <w:p w14:paraId="3F4C9A09" w14:textId="77777777" w:rsidR="00EC049E" w:rsidRDefault="00EC049E" w:rsidP="00EC049E">
      <w:pPr>
        <w:spacing w:after="0" w:line="276" w:lineRule="auto"/>
        <w:ind w:left="360"/>
      </w:pPr>
    </w:p>
    <w:p w14:paraId="4E360CE2" w14:textId="2D84F763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33DC38C0" w14:textId="184476BB" w:rsidR="00EF384F" w:rsidRPr="00EC049E" w:rsidRDefault="00EF384F" w:rsidP="00222DC8">
      <w:pPr>
        <w:spacing w:after="0" w:line="276" w:lineRule="auto"/>
        <w:ind w:left="360"/>
      </w:pPr>
      <w:r w:rsidRPr="00EC049E">
        <w:t>Что такое линия наименьшего сопротивления (ЛНС)?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28B5EBB1" w14:textId="77777777" w:rsidTr="00870CC5">
        <w:trPr>
          <w:trHeight w:val="229"/>
        </w:trPr>
        <w:tc>
          <w:tcPr>
            <w:tcW w:w="2850" w:type="dxa"/>
          </w:tcPr>
          <w:p w14:paraId="66A2E677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270507B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79CC2BB6" w14:textId="2B818B7B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Расстояние между шпурами, скважинами, от заряда до свободной поверхности</w:t>
            </w:r>
          </w:p>
        </w:tc>
      </w:tr>
    </w:tbl>
    <w:p w14:paraId="29740964" w14:textId="03A892D0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5A8710CB" w14:textId="33F0AE9F" w:rsidR="00EF384F" w:rsidRPr="00EC049E" w:rsidRDefault="00EF384F" w:rsidP="00222DC8">
      <w:pPr>
        <w:spacing w:after="0" w:line="276" w:lineRule="auto"/>
        <w:ind w:left="360"/>
      </w:pPr>
      <w:r w:rsidRPr="00EC049E">
        <w:t xml:space="preserve">Какой тип ВВ </w:t>
      </w:r>
      <w:r w:rsidR="0021305F" w:rsidRPr="00EC049E">
        <w:t xml:space="preserve">наиболее </w:t>
      </w:r>
      <w:r w:rsidRPr="00EC049E">
        <w:t>предпочтителен при ведении работ в обводнённых шпурах</w:t>
      </w:r>
      <w:r w:rsidR="0021305F" w:rsidRPr="00EC049E">
        <w:t xml:space="preserve"> и скважинах</w:t>
      </w:r>
      <w:r w:rsidRPr="00EC049E">
        <w:t>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21C6B5F0" w14:textId="77777777" w:rsidTr="00870CC5">
        <w:trPr>
          <w:trHeight w:val="229"/>
        </w:trPr>
        <w:tc>
          <w:tcPr>
            <w:tcW w:w="2850" w:type="dxa"/>
          </w:tcPr>
          <w:p w14:paraId="44229A22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E7FE8AF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C0E75B7" w14:textId="3FCD8C19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Эмульсионные</w:t>
            </w:r>
          </w:p>
        </w:tc>
      </w:tr>
    </w:tbl>
    <w:p w14:paraId="40A41AA1" w14:textId="77777777" w:rsidR="00EC049E" w:rsidRDefault="00EC049E" w:rsidP="00EC049E">
      <w:pPr>
        <w:spacing w:after="0" w:line="276" w:lineRule="auto"/>
        <w:ind w:left="360"/>
      </w:pPr>
    </w:p>
    <w:p w14:paraId="40DD9EFA" w14:textId="4D448F2D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5C8A503F" w14:textId="6E78A35D" w:rsidR="00EF384F" w:rsidRPr="00EC049E" w:rsidRDefault="00EF384F" w:rsidP="00222DC8">
      <w:pPr>
        <w:spacing w:after="0" w:line="276" w:lineRule="auto"/>
        <w:ind w:left="360"/>
      </w:pPr>
      <w:r w:rsidRPr="00EC049E">
        <w:t xml:space="preserve">Что обеспечивает надёжное срабатывание заряда ВВ в </w:t>
      </w:r>
      <w:r w:rsidR="0021305F" w:rsidRPr="00EC049E">
        <w:t>скважине</w:t>
      </w:r>
      <w:r w:rsidRPr="00EC049E">
        <w:t>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1357DBCF" w14:textId="77777777" w:rsidTr="00870CC5">
        <w:trPr>
          <w:trHeight w:val="229"/>
        </w:trPr>
        <w:tc>
          <w:tcPr>
            <w:tcW w:w="2850" w:type="dxa"/>
          </w:tcPr>
          <w:p w14:paraId="37721144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E0D3393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B804806" w14:textId="68092F06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Правильная конструкция заряда, наличие боевика и качественная забойка</w:t>
            </w:r>
          </w:p>
        </w:tc>
      </w:tr>
    </w:tbl>
    <w:p w14:paraId="5329821C" w14:textId="77777777" w:rsidR="00EC049E" w:rsidRDefault="00EC049E" w:rsidP="00EC049E">
      <w:pPr>
        <w:spacing w:after="0" w:line="276" w:lineRule="auto"/>
        <w:ind w:left="360"/>
      </w:pPr>
    </w:p>
    <w:p w14:paraId="4F0B40E2" w14:textId="0C149FF0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5355989B" w14:textId="06E48E10" w:rsidR="00EF384F" w:rsidRPr="00EC049E" w:rsidRDefault="00EF384F" w:rsidP="00222DC8">
      <w:pPr>
        <w:spacing w:after="0" w:line="276" w:lineRule="auto"/>
        <w:ind w:left="360"/>
      </w:pPr>
      <w:r w:rsidRPr="00EC049E">
        <w:t>Какой параметр ВВ определяет его способность разрушать породу?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34E4407D" w14:textId="77777777" w:rsidTr="00870CC5">
        <w:trPr>
          <w:trHeight w:val="229"/>
        </w:trPr>
        <w:tc>
          <w:tcPr>
            <w:tcW w:w="2850" w:type="dxa"/>
          </w:tcPr>
          <w:p w14:paraId="08758C85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09C90D4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16CC592" w14:textId="4968ABEF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Бризантность</w:t>
            </w:r>
          </w:p>
        </w:tc>
      </w:tr>
    </w:tbl>
    <w:p w14:paraId="0ADAAD7C" w14:textId="77777777" w:rsidR="00EC049E" w:rsidRDefault="00EC049E" w:rsidP="00EC049E">
      <w:pPr>
        <w:spacing w:after="0" w:line="276" w:lineRule="auto"/>
        <w:ind w:left="360"/>
      </w:pPr>
    </w:p>
    <w:p w14:paraId="17DA58AA" w14:textId="3717CB55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06DDC99A" w14:textId="303B5528" w:rsidR="00EF384F" w:rsidRPr="00EC049E" w:rsidRDefault="00EF384F" w:rsidP="00222DC8">
      <w:pPr>
        <w:spacing w:after="0" w:line="276" w:lineRule="auto"/>
        <w:ind w:left="360"/>
      </w:pPr>
      <w:r w:rsidRPr="00EC049E">
        <w:t>Какие химические процессы лежат в основе действия промышленных ВВ?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3DE736ED" w14:textId="77777777" w:rsidTr="00870CC5">
        <w:trPr>
          <w:trHeight w:val="229"/>
        </w:trPr>
        <w:tc>
          <w:tcPr>
            <w:tcW w:w="2850" w:type="dxa"/>
          </w:tcPr>
          <w:p w14:paraId="4D415AF7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F4B89CC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FF24FAB" w14:textId="30CEA6FA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Быстрые экзотермические окислительно-восстановительные реакции с выделением газов</w:t>
            </w:r>
          </w:p>
        </w:tc>
      </w:tr>
    </w:tbl>
    <w:p w14:paraId="1D2F2DB0" w14:textId="77777777" w:rsidR="00EC049E" w:rsidRDefault="00EC049E" w:rsidP="00EC049E">
      <w:pPr>
        <w:spacing w:after="0" w:line="276" w:lineRule="auto"/>
        <w:ind w:left="360"/>
      </w:pPr>
    </w:p>
    <w:p w14:paraId="477401C9" w14:textId="50994FEE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178282C5" w14:textId="4168F39F" w:rsidR="00A14C36" w:rsidRPr="00EC049E" w:rsidRDefault="00442B2E" w:rsidP="00222DC8">
      <w:pPr>
        <w:spacing w:after="0" w:line="276" w:lineRule="auto"/>
        <w:ind w:left="360"/>
      </w:pPr>
      <w:r>
        <w:t>Чем</w:t>
      </w:r>
      <w:r w:rsidR="00EF384F" w:rsidRPr="00EC049E">
        <w:t xml:space="preserve"> запрещено при обращении с промышленными ВВ </w:t>
      </w:r>
      <w:r w:rsidR="00E07EF1">
        <w:t>п</w:t>
      </w:r>
      <w:r w:rsidR="00E07EF1" w:rsidRPr="00A96B1F">
        <w:t xml:space="preserve">рименять открытый огонь, курить, использовать </w:t>
      </w:r>
      <w:proofErr w:type="spellStart"/>
      <w:r w:rsidR="00E07EF1" w:rsidRPr="00A96B1F">
        <w:t>неискробезопасный</w:t>
      </w:r>
      <w:proofErr w:type="spellEnd"/>
      <w:r w:rsidR="00E07EF1" w:rsidRPr="00A96B1F">
        <w:t xml:space="preserve"> инструмент в зоне работ</w:t>
      </w:r>
      <w:r w:rsidR="00EF384F" w:rsidRPr="00EC049E">
        <w:t>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7FAF550E" w14:textId="77777777" w:rsidTr="00870CC5">
        <w:trPr>
          <w:trHeight w:val="229"/>
        </w:trPr>
        <w:tc>
          <w:tcPr>
            <w:tcW w:w="2850" w:type="dxa"/>
          </w:tcPr>
          <w:p w14:paraId="78D3F244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602022D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61A72B5" w14:textId="1F3C78FE" w:rsidR="00222DC8" w:rsidRPr="00A96B1F" w:rsidRDefault="00E07EF1" w:rsidP="00870CC5">
            <w:pPr>
              <w:rPr>
                <w:rFonts w:cs="Times New Roman"/>
                <w:szCs w:val="28"/>
              </w:rPr>
            </w:pPr>
            <w:r w:rsidRPr="00EC049E">
              <w:t>Правилам безопасности</w:t>
            </w:r>
          </w:p>
        </w:tc>
      </w:tr>
    </w:tbl>
    <w:p w14:paraId="0D2D4913" w14:textId="77777777" w:rsidR="00A14C36" w:rsidRPr="00EC049E" w:rsidRDefault="00A14C36" w:rsidP="00EC049E">
      <w:pPr>
        <w:spacing w:after="0" w:line="276" w:lineRule="auto"/>
      </w:pPr>
    </w:p>
    <w:p w14:paraId="357168E8" w14:textId="5609C6D9" w:rsidR="00B16AE0" w:rsidRPr="00EC049E" w:rsidRDefault="00B16AE0" w:rsidP="00EC049E">
      <w:pPr>
        <w:spacing w:after="0" w:line="276" w:lineRule="auto"/>
        <w:ind w:left="360"/>
        <w:rPr>
          <w:i/>
        </w:rPr>
      </w:pPr>
      <w:r w:rsidRPr="00EC049E">
        <w:rPr>
          <w:i/>
        </w:rPr>
        <w:t>ИОПК-9.2 Знает принципы и порядок управления горными и взрывными работами при поисках, разведке и разработке месторождений твердых полезных ископаемых, строительстве и эксплуатации подземных объектов. </w:t>
      </w:r>
    </w:p>
    <w:p w14:paraId="4C97EEC8" w14:textId="77777777" w:rsidR="00E07EF1" w:rsidRDefault="00E07EF1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0B72A89B" w14:textId="3A11813E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7CEBA384" w14:textId="6BBC301F" w:rsidR="002F3149" w:rsidRPr="00EC049E" w:rsidRDefault="002F3149" w:rsidP="00222DC8">
      <w:pPr>
        <w:spacing w:after="0" w:line="276" w:lineRule="auto"/>
        <w:ind w:left="360"/>
      </w:pPr>
      <w:r w:rsidRPr="00EC049E">
        <w:t>Кто несёт персональную ответственность за безопасное ведение взрывных работ на участке?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21FA42D7" w14:textId="77777777" w:rsidTr="00870CC5">
        <w:trPr>
          <w:trHeight w:val="229"/>
        </w:trPr>
        <w:tc>
          <w:tcPr>
            <w:tcW w:w="2850" w:type="dxa"/>
          </w:tcPr>
          <w:p w14:paraId="20E36AA0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F7E366B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7FA8CD9" w14:textId="7F43C0C3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Горный мастер или лицо, назначенное приказом</w:t>
            </w:r>
          </w:p>
        </w:tc>
      </w:tr>
    </w:tbl>
    <w:p w14:paraId="682181DC" w14:textId="77777777" w:rsidR="00EC049E" w:rsidRDefault="00EC049E" w:rsidP="00EC049E">
      <w:pPr>
        <w:spacing w:after="0" w:line="276" w:lineRule="auto"/>
        <w:ind w:left="360"/>
      </w:pPr>
    </w:p>
    <w:p w14:paraId="7BCCACFB" w14:textId="7BB03E87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40E20BF4" w14:textId="5103FDB8" w:rsidR="002F3149" w:rsidRPr="00EC049E" w:rsidRDefault="002F3149" w:rsidP="00222DC8">
      <w:pPr>
        <w:spacing w:after="0" w:line="276" w:lineRule="auto"/>
        <w:ind w:left="360"/>
      </w:pPr>
      <w:r w:rsidRPr="00EC049E">
        <w:t>Когда разрешается вход в забой после взрыва?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40ADBD3D" w14:textId="77777777" w:rsidTr="00870CC5">
        <w:trPr>
          <w:trHeight w:val="229"/>
        </w:trPr>
        <w:tc>
          <w:tcPr>
            <w:tcW w:w="2850" w:type="dxa"/>
          </w:tcPr>
          <w:p w14:paraId="4211EC3D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4A0C4B7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6A7712D" w14:textId="6FC6C4A6" w:rsidR="00222DC8" w:rsidRPr="00A96B1F" w:rsidRDefault="00222DC8" w:rsidP="00A96B1F">
            <w:pPr>
              <w:spacing w:line="276" w:lineRule="auto"/>
            </w:pPr>
            <w:r w:rsidRPr="00A96B1F">
              <w:t>После проветривания и проверки на газ</w:t>
            </w:r>
          </w:p>
        </w:tc>
      </w:tr>
    </w:tbl>
    <w:p w14:paraId="57FB7CEE" w14:textId="77777777" w:rsidR="00EC049E" w:rsidRDefault="00EC049E" w:rsidP="00EC049E">
      <w:pPr>
        <w:spacing w:after="0" w:line="276" w:lineRule="auto"/>
        <w:ind w:left="360"/>
      </w:pPr>
    </w:p>
    <w:p w14:paraId="7862861C" w14:textId="3871A73F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13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73E15D57" w14:textId="449E3668" w:rsidR="002F3149" w:rsidRPr="00EC049E" w:rsidRDefault="002F3149" w:rsidP="00222DC8">
      <w:pPr>
        <w:spacing w:after="0" w:line="276" w:lineRule="auto"/>
        <w:ind w:left="360"/>
      </w:pPr>
      <w:r w:rsidRPr="00EC049E">
        <w:t>Какой документ регламентирует порядок производства взрывных работ?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2A66F737" w14:textId="77777777" w:rsidTr="00870CC5">
        <w:trPr>
          <w:trHeight w:val="229"/>
        </w:trPr>
        <w:tc>
          <w:tcPr>
            <w:tcW w:w="2850" w:type="dxa"/>
          </w:tcPr>
          <w:p w14:paraId="570F04F0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63D4E17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28E9BF91" w14:textId="41B1955C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Правила безопасности при производстве, хранении и применении Взрывчатых материалов</w:t>
            </w:r>
          </w:p>
        </w:tc>
      </w:tr>
    </w:tbl>
    <w:p w14:paraId="11B3CA0B" w14:textId="77777777" w:rsidR="00EC049E" w:rsidRDefault="00EC049E" w:rsidP="00EC049E">
      <w:pPr>
        <w:spacing w:after="0" w:line="276" w:lineRule="auto"/>
        <w:ind w:left="360"/>
      </w:pPr>
    </w:p>
    <w:p w14:paraId="2CA5C970" w14:textId="428CB9BA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7077105A" w14:textId="42EC64E1" w:rsidR="002F3149" w:rsidRPr="00EC049E" w:rsidRDefault="002F3149" w:rsidP="00222DC8">
      <w:pPr>
        <w:spacing w:after="0" w:line="276" w:lineRule="auto"/>
        <w:ind w:left="360"/>
      </w:pPr>
      <w:r w:rsidRPr="00EC049E">
        <w:t>Что обязательно проверяется перед началом проходческих работ?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2791E02D" w14:textId="77777777" w:rsidTr="00222DC8">
        <w:trPr>
          <w:trHeight w:val="421"/>
        </w:trPr>
        <w:tc>
          <w:tcPr>
            <w:tcW w:w="2850" w:type="dxa"/>
          </w:tcPr>
          <w:p w14:paraId="2D065704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744FA22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5C3CE7B5" w14:textId="519B5E70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Состояние крепи, вентиляции и газового режима</w:t>
            </w:r>
          </w:p>
        </w:tc>
      </w:tr>
    </w:tbl>
    <w:p w14:paraId="31D473C8" w14:textId="77777777" w:rsidR="00EC049E" w:rsidRDefault="00EC049E" w:rsidP="00EC049E">
      <w:pPr>
        <w:spacing w:after="0" w:line="276" w:lineRule="auto"/>
        <w:ind w:left="360"/>
      </w:pPr>
    </w:p>
    <w:p w14:paraId="50D8832D" w14:textId="69AEB3A6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286EF69F" w14:textId="4AD5D687" w:rsidR="002F3149" w:rsidRPr="00EC049E" w:rsidRDefault="002F3149" w:rsidP="00222DC8">
      <w:pPr>
        <w:spacing w:after="0" w:line="276" w:lineRule="auto"/>
        <w:ind w:left="360"/>
      </w:pPr>
      <w:r w:rsidRPr="00EC049E">
        <w:t>Какой принцип лежит в основе безопасного управления горными работами?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40F21B6E" w14:textId="77777777" w:rsidTr="00870CC5">
        <w:trPr>
          <w:trHeight w:val="229"/>
        </w:trPr>
        <w:tc>
          <w:tcPr>
            <w:tcW w:w="2850" w:type="dxa"/>
          </w:tcPr>
          <w:p w14:paraId="20444674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64F8C3B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4C3A732" w14:textId="2A8629AF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Плановость, непрерывность и соблюдение проектных решений</w:t>
            </w:r>
          </w:p>
        </w:tc>
      </w:tr>
    </w:tbl>
    <w:p w14:paraId="18269B65" w14:textId="77777777" w:rsidR="00EC049E" w:rsidRDefault="00EC049E" w:rsidP="00EC049E">
      <w:pPr>
        <w:spacing w:after="0" w:line="276" w:lineRule="auto"/>
        <w:ind w:left="360"/>
      </w:pPr>
    </w:p>
    <w:p w14:paraId="105450C3" w14:textId="747BD723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5E613959" w14:textId="489A2C9F" w:rsidR="002F3149" w:rsidRPr="00EC049E" w:rsidRDefault="002F3149" w:rsidP="00222DC8">
      <w:pPr>
        <w:spacing w:after="0" w:line="276" w:lineRule="auto"/>
        <w:ind w:left="360"/>
      </w:pPr>
      <w:r w:rsidRPr="00EC049E">
        <w:t>Кто утверждает паспорт буровзрывных работ?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00A51F9F" w14:textId="77777777" w:rsidTr="00222DC8">
        <w:trPr>
          <w:trHeight w:val="290"/>
        </w:trPr>
        <w:tc>
          <w:tcPr>
            <w:tcW w:w="2850" w:type="dxa"/>
          </w:tcPr>
          <w:p w14:paraId="4BBFCFF5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899B768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5C1DDC9B" w14:textId="4E831F0A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Главный инженер шахты или уполномоченное лицо</w:t>
            </w:r>
          </w:p>
        </w:tc>
      </w:tr>
    </w:tbl>
    <w:p w14:paraId="774C12FB" w14:textId="77777777" w:rsidR="00E07EF1" w:rsidRDefault="00E07EF1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1C78A833" w14:textId="5FEF3834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0A4D9F3C" w14:textId="02991E28" w:rsidR="002F3149" w:rsidRPr="00EC049E" w:rsidRDefault="002F3149" w:rsidP="00222DC8">
      <w:pPr>
        <w:spacing w:after="0" w:line="276" w:lineRule="auto"/>
        <w:ind w:left="360"/>
      </w:pPr>
      <w:r w:rsidRPr="00EC049E">
        <w:t>Что запрещено делать при обнаружении зависания руды в рудоспуске?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2A5AEC06" w14:textId="77777777" w:rsidTr="00222DC8">
        <w:trPr>
          <w:trHeight w:val="699"/>
        </w:trPr>
        <w:tc>
          <w:tcPr>
            <w:tcW w:w="2850" w:type="dxa"/>
          </w:tcPr>
          <w:p w14:paraId="1D0B459C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47A4058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71036587" w14:textId="0C6F89D3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Подходить под зависшую массу без принятия мер безопасности</w:t>
            </w:r>
          </w:p>
        </w:tc>
      </w:tr>
    </w:tbl>
    <w:p w14:paraId="6DBB5030" w14:textId="77777777" w:rsidR="00EC049E" w:rsidRDefault="00EC049E" w:rsidP="00EC049E">
      <w:pPr>
        <w:spacing w:after="0" w:line="276" w:lineRule="auto"/>
        <w:ind w:left="360"/>
      </w:pPr>
    </w:p>
    <w:p w14:paraId="3D9CA1CA" w14:textId="03E5F4BA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64CDB42C" w14:textId="31834180" w:rsidR="002F3149" w:rsidRPr="00EC049E" w:rsidRDefault="002F3149" w:rsidP="00222DC8">
      <w:pPr>
        <w:spacing w:after="0" w:line="276" w:lineRule="auto"/>
        <w:ind w:left="360"/>
      </w:pPr>
      <w:r w:rsidRPr="00EC049E">
        <w:t>Какой порядок применяется при ликвидации отказавшего заряда?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12D02488" w14:textId="77777777" w:rsidTr="00870CC5">
        <w:trPr>
          <w:trHeight w:val="229"/>
        </w:trPr>
        <w:tc>
          <w:tcPr>
            <w:tcW w:w="2850" w:type="dxa"/>
          </w:tcPr>
          <w:p w14:paraId="2527D36A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3E659E9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713EF4D" w14:textId="28C88E68" w:rsidR="00222DC8" w:rsidRPr="00A96B1F" w:rsidRDefault="00222DC8" w:rsidP="00A96B1F">
            <w:pPr>
              <w:spacing w:line="276" w:lineRule="auto"/>
            </w:pPr>
            <w:r w:rsidRPr="00A96B1F">
              <w:t>Работы выполняет только взрывник по специальному плану</w:t>
            </w:r>
          </w:p>
        </w:tc>
      </w:tr>
    </w:tbl>
    <w:p w14:paraId="5D5A6F88" w14:textId="77777777" w:rsidR="00EC049E" w:rsidRDefault="00EC049E" w:rsidP="00EC049E">
      <w:pPr>
        <w:spacing w:after="0" w:line="276" w:lineRule="auto"/>
        <w:ind w:left="360"/>
      </w:pPr>
    </w:p>
    <w:p w14:paraId="78DEB170" w14:textId="3C1A6179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414C0679" w14:textId="40339115" w:rsidR="002F3149" w:rsidRPr="00EC049E" w:rsidRDefault="002F3149" w:rsidP="00222DC8">
      <w:pPr>
        <w:spacing w:after="0" w:line="276" w:lineRule="auto"/>
        <w:ind w:left="360"/>
      </w:pPr>
      <w:r w:rsidRPr="00EC049E">
        <w:t>Какие меры принимаются при ведении работ в условиях возможного прорыва воды?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07F1509D" w14:textId="77777777" w:rsidTr="00870CC5">
        <w:trPr>
          <w:trHeight w:val="229"/>
        </w:trPr>
        <w:tc>
          <w:tcPr>
            <w:tcW w:w="2850" w:type="dxa"/>
          </w:tcPr>
          <w:p w14:paraId="3381594D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044BBCA3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8906EA3" w14:textId="4D8FB8A1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Выполнение предварительного бурения и контроля водопритока</w:t>
            </w:r>
          </w:p>
        </w:tc>
      </w:tr>
    </w:tbl>
    <w:p w14:paraId="189FD4AC" w14:textId="77777777" w:rsidR="00EC049E" w:rsidRDefault="00EC049E" w:rsidP="00EC049E">
      <w:pPr>
        <w:spacing w:after="0" w:line="276" w:lineRule="auto"/>
        <w:ind w:left="360"/>
      </w:pPr>
    </w:p>
    <w:p w14:paraId="19A5068B" w14:textId="1CFBF0EA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5AD26585" w14:textId="1BCEB0A7" w:rsidR="00B16AE0" w:rsidRPr="00EC049E" w:rsidRDefault="002F3149" w:rsidP="00222DC8">
      <w:pPr>
        <w:spacing w:after="0" w:line="276" w:lineRule="auto"/>
        <w:ind w:left="360"/>
      </w:pPr>
      <w:r w:rsidRPr="00EC049E">
        <w:t>Что определяет последовательность операций в проходческом цикле?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5D351533" w14:textId="77777777" w:rsidTr="00870CC5">
        <w:trPr>
          <w:trHeight w:val="229"/>
        </w:trPr>
        <w:tc>
          <w:tcPr>
            <w:tcW w:w="2850" w:type="dxa"/>
          </w:tcPr>
          <w:p w14:paraId="07289AD3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BC83990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B5529E6" w14:textId="765144E4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Технологический регламент и паспорт на проходку горной выработки</w:t>
            </w:r>
          </w:p>
        </w:tc>
      </w:tr>
    </w:tbl>
    <w:p w14:paraId="65A21E6E" w14:textId="77777777" w:rsidR="00EC049E" w:rsidRDefault="00EC049E" w:rsidP="00EC049E">
      <w:pPr>
        <w:spacing w:after="0" w:line="276" w:lineRule="auto"/>
        <w:ind w:left="360"/>
      </w:pPr>
    </w:p>
    <w:p w14:paraId="3261A549" w14:textId="77777777" w:rsidR="00EC049E" w:rsidRDefault="00EC049E" w:rsidP="00EC049E">
      <w:pPr>
        <w:spacing w:after="0" w:line="276" w:lineRule="auto"/>
        <w:ind w:left="360"/>
      </w:pPr>
    </w:p>
    <w:p w14:paraId="548D85F8" w14:textId="177659D9" w:rsidR="00B16AE0" w:rsidRPr="00EC049E" w:rsidRDefault="00B16AE0" w:rsidP="00EC049E">
      <w:pPr>
        <w:spacing w:after="0" w:line="276" w:lineRule="auto"/>
        <w:ind w:left="360"/>
        <w:rPr>
          <w:i/>
        </w:rPr>
      </w:pPr>
      <w:r w:rsidRPr="00EC049E">
        <w:rPr>
          <w:i/>
        </w:rPr>
        <w:t>ОПК-13. Способен оперативно устранять нарушения производственных процессов, вести первичный учет выполняемых работ, анализировать оперативные и текущие показатели производства, обосновывать предложения по совершенствованию организации производства.</w:t>
      </w:r>
    </w:p>
    <w:p w14:paraId="54594F16" w14:textId="3AB52FEA" w:rsidR="00B16AE0" w:rsidRDefault="00B16AE0" w:rsidP="00EC049E">
      <w:pPr>
        <w:spacing w:after="0" w:line="276" w:lineRule="auto"/>
        <w:ind w:left="360"/>
        <w:rPr>
          <w:i/>
        </w:rPr>
      </w:pPr>
      <w:r w:rsidRPr="00EC049E">
        <w:rPr>
          <w:i/>
        </w:rPr>
        <w:t>ИОПК-13.1 Демонстрирует знания отраслевых правил безопасности и состав производственных процессов. </w:t>
      </w:r>
    </w:p>
    <w:p w14:paraId="53FBF707" w14:textId="77777777" w:rsidR="00EC049E" w:rsidRPr="00EC049E" w:rsidRDefault="00EC049E" w:rsidP="00EC049E">
      <w:pPr>
        <w:spacing w:after="0" w:line="276" w:lineRule="auto"/>
        <w:ind w:left="360"/>
        <w:rPr>
          <w:i/>
        </w:rPr>
      </w:pPr>
    </w:p>
    <w:p w14:paraId="12358A6B" w14:textId="123012C5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6B5120C9" w14:textId="4881D5AD" w:rsidR="00386E45" w:rsidRPr="00EC049E" w:rsidRDefault="00386E45" w:rsidP="00222DC8">
      <w:pPr>
        <w:spacing w:after="0" w:line="276" w:lineRule="auto"/>
        <w:ind w:left="360"/>
      </w:pPr>
      <w:r w:rsidRPr="00EC049E">
        <w:t>Что запрещено при ведении скважинной отбойки?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65029CCC" w14:textId="77777777" w:rsidTr="00870CC5">
        <w:trPr>
          <w:trHeight w:val="229"/>
        </w:trPr>
        <w:tc>
          <w:tcPr>
            <w:tcW w:w="2850" w:type="dxa"/>
          </w:tcPr>
          <w:p w14:paraId="78D140D2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EB0B918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2CB98A7D" w14:textId="65F1F59A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Пребывание людей в зоне действия взрыва</w:t>
            </w:r>
          </w:p>
        </w:tc>
      </w:tr>
    </w:tbl>
    <w:p w14:paraId="36B040F5" w14:textId="77777777" w:rsidR="00EC049E" w:rsidRDefault="00EC049E" w:rsidP="00EC049E">
      <w:pPr>
        <w:spacing w:after="0" w:line="276" w:lineRule="auto"/>
        <w:ind w:left="360"/>
      </w:pPr>
    </w:p>
    <w:p w14:paraId="6E67AA5F" w14:textId="77777777" w:rsidR="00222DC8" w:rsidRDefault="00222DC8" w:rsidP="00EC049E">
      <w:pPr>
        <w:spacing w:after="0" w:line="276" w:lineRule="auto"/>
        <w:ind w:left="360"/>
      </w:pPr>
    </w:p>
    <w:p w14:paraId="0EB26F63" w14:textId="218C2C35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7268241E" w14:textId="2AB48B9C" w:rsidR="00386E45" w:rsidRPr="00EC049E" w:rsidRDefault="00386E45" w:rsidP="00222DC8">
      <w:pPr>
        <w:spacing w:after="0" w:line="276" w:lineRule="auto"/>
        <w:ind w:left="360"/>
      </w:pPr>
      <w:r w:rsidRPr="00EC049E">
        <w:t>Какой документ регламентирует безопасное ведение работ с твердеющей закладкой?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07647073" w14:textId="77777777" w:rsidTr="00870CC5">
        <w:trPr>
          <w:trHeight w:val="229"/>
        </w:trPr>
        <w:tc>
          <w:tcPr>
            <w:tcW w:w="2850" w:type="dxa"/>
          </w:tcPr>
          <w:p w14:paraId="51B08BF9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CF6ACE4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1E539413" w14:textId="2D68A088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Правила безопасности при ведении горных работ</w:t>
            </w:r>
          </w:p>
        </w:tc>
      </w:tr>
    </w:tbl>
    <w:p w14:paraId="2CC6D25C" w14:textId="77777777" w:rsidR="00EC049E" w:rsidRDefault="00EC049E" w:rsidP="00EC049E">
      <w:pPr>
        <w:spacing w:after="0" w:line="276" w:lineRule="auto"/>
        <w:ind w:left="360"/>
      </w:pPr>
    </w:p>
    <w:p w14:paraId="635D0EA2" w14:textId="2941D6FE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2777399E" w14:textId="5ADE487B" w:rsidR="00386E45" w:rsidRPr="00EC049E" w:rsidRDefault="00386E45" w:rsidP="00222DC8">
      <w:pPr>
        <w:spacing w:after="0" w:line="276" w:lineRule="auto"/>
        <w:ind w:left="360"/>
      </w:pPr>
      <w:r w:rsidRPr="00EC049E">
        <w:t>Что обязательно проверяется перед началом выпуска руды из рудоспуска?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1BE4D61F" w14:textId="77777777" w:rsidTr="00870CC5">
        <w:trPr>
          <w:trHeight w:val="229"/>
        </w:trPr>
        <w:tc>
          <w:tcPr>
            <w:tcW w:w="2850" w:type="dxa"/>
          </w:tcPr>
          <w:p w14:paraId="738D7368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4915113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25DFF5C9" w14:textId="3A1177C4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Отсутствие зависания руды и исправность затвора</w:t>
            </w:r>
          </w:p>
        </w:tc>
      </w:tr>
    </w:tbl>
    <w:p w14:paraId="331B27CE" w14:textId="77777777" w:rsidR="00EC049E" w:rsidRDefault="00EC049E" w:rsidP="00EC049E">
      <w:pPr>
        <w:spacing w:after="0" w:line="276" w:lineRule="auto"/>
        <w:ind w:left="360"/>
      </w:pPr>
    </w:p>
    <w:p w14:paraId="0765BAC1" w14:textId="57FBA948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53FC6694" w14:textId="5BA6C51A" w:rsidR="00386E45" w:rsidRPr="00EC049E" w:rsidRDefault="00386E45" w:rsidP="00222DC8">
      <w:pPr>
        <w:spacing w:after="0" w:line="276" w:lineRule="auto"/>
        <w:ind w:left="360"/>
      </w:pPr>
      <w:r w:rsidRPr="00EC049E">
        <w:t>Какой параметр влияет на выбор способа доставки руды?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59EE8B54" w14:textId="77777777" w:rsidTr="00870CC5">
        <w:trPr>
          <w:trHeight w:val="229"/>
        </w:trPr>
        <w:tc>
          <w:tcPr>
            <w:tcW w:w="2850" w:type="dxa"/>
          </w:tcPr>
          <w:p w14:paraId="3FA67126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F4FA108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5CE1B521" w14:textId="1214DE50" w:rsidR="00222DC8" w:rsidRPr="00A96B1F" w:rsidRDefault="00222DC8" w:rsidP="00870CC5">
            <w:pPr>
              <w:rPr>
                <w:rFonts w:cs="Times New Roman"/>
                <w:szCs w:val="28"/>
              </w:rPr>
            </w:pPr>
            <w:r w:rsidRPr="00A96B1F">
              <w:t>Угол наклона, длина и сечение выработки</w:t>
            </w:r>
          </w:p>
        </w:tc>
      </w:tr>
    </w:tbl>
    <w:p w14:paraId="6F490E6C" w14:textId="77777777" w:rsidR="00EC049E" w:rsidRDefault="00EC049E" w:rsidP="00EC049E">
      <w:pPr>
        <w:spacing w:after="0" w:line="276" w:lineRule="auto"/>
        <w:ind w:left="360"/>
      </w:pPr>
    </w:p>
    <w:p w14:paraId="13B38A6F" w14:textId="493111D1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25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2E6D57F6" w14:textId="52A8AC8F" w:rsidR="00386E45" w:rsidRPr="00EC049E" w:rsidRDefault="00386E45" w:rsidP="00AF6059">
      <w:pPr>
        <w:spacing w:after="0" w:line="276" w:lineRule="auto"/>
        <w:ind w:left="360"/>
      </w:pPr>
      <w:r w:rsidRPr="00EC049E">
        <w:t>Что делать при обнаружении трещин в крепи около закладочного массива?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34E767E9" w14:textId="77777777" w:rsidTr="00870CC5">
        <w:trPr>
          <w:trHeight w:val="229"/>
        </w:trPr>
        <w:tc>
          <w:tcPr>
            <w:tcW w:w="2850" w:type="dxa"/>
          </w:tcPr>
          <w:p w14:paraId="498F0503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EC03310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7E73A0A9" w14:textId="1FF64347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Остановить работы и сообщить горному мастеру</w:t>
            </w:r>
          </w:p>
        </w:tc>
      </w:tr>
    </w:tbl>
    <w:p w14:paraId="6BA206BB" w14:textId="77777777" w:rsidR="00EC049E" w:rsidRDefault="00EC049E" w:rsidP="00EC049E">
      <w:pPr>
        <w:spacing w:after="0" w:line="276" w:lineRule="auto"/>
        <w:ind w:left="360"/>
      </w:pPr>
    </w:p>
    <w:p w14:paraId="5AD66FC7" w14:textId="46C01B1B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70CDD6F7" w14:textId="3C2ADF60" w:rsidR="00386E45" w:rsidRPr="00EC049E" w:rsidRDefault="00386E45" w:rsidP="00AF6059">
      <w:pPr>
        <w:spacing w:after="0" w:line="276" w:lineRule="auto"/>
        <w:ind w:left="360"/>
      </w:pPr>
      <w:r w:rsidRPr="00EC049E">
        <w:t>Какой порядок соблюдается при подготовке к скважинной отбойке?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7786A81D" w14:textId="77777777" w:rsidTr="00870CC5">
        <w:trPr>
          <w:trHeight w:val="229"/>
        </w:trPr>
        <w:tc>
          <w:tcPr>
            <w:tcW w:w="2850" w:type="dxa"/>
          </w:tcPr>
          <w:p w14:paraId="0A47C1BB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DDFC625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CC187E2" w14:textId="442F58EA" w:rsidR="00222DC8" w:rsidRPr="00A96B1F" w:rsidRDefault="00AF6059" w:rsidP="00AF6059">
            <w:pPr>
              <w:spacing w:line="276" w:lineRule="auto"/>
            </w:pPr>
            <w:r w:rsidRPr="00A96B1F">
              <w:t>Сначала бурят скважины, затем заряжают и взрывают</w:t>
            </w:r>
          </w:p>
        </w:tc>
      </w:tr>
    </w:tbl>
    <w:p w14:paraId="754DB587" w14:textId="77777777" w:rsidR="00EC049E" w:rsidRDefault="00EC049E" w:rsidP="00EC049E">
      <w:pPr>
        <w:spacing w:after="0" w:line="276" w:lineRule="auto"/>
        <w:ind w:left="360"/>
      </w:pPr>
    </w:p>
    <w:p w14:paraId="39A82E0F" w14:textId="6BEAB6F8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45D9B932" w14:textId="3FD5F1EC" w:rsidR="00386E45" w:rsidRPr="00EC049E" w:rsidRDefault="00386E45" w:rsidP="00AF6059">
      <w:pPr>
        <w:spacing w:after="0" w:line="276" w:lineRule="auto"/>
        <w:ind w:left="360"/>
      </w:pPr>
      <w:r w:rsidRPr="00EC049E">
        <w:t>Что используется для транспортировки твердеющей закладочной смеси?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7C67381D" w14:textId="77777777" w:rsidTr="00870CC5">
        <w:trPr>
          <w:trHeight w:val="229"/>
        </w:trPr>
        <w:tc>
          <w:tcPr>
            <w:tcW w:w="2850" w:type="dxa"/>
          </w:tcPr>
          <w:p w14:paraId="5245E3D8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E42AA5C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E8E83E8" w14:textId="73C4116C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Закладочные трубопроводы или специальные установки</w:t>
            </w:r>
          </w:p>
        </w:tc>
      </w:tr>
    </w:tbl>
    <w:p w14:paraId="3AD5AD22" w14:textId="77777777" w:rsidR="00EC049E" w:rsidRDefault="00EC049E" w:rsidP="00EC049E">
      <w:pPr>
        <w:spacing w:after="0" w:line="276" w:lineRule="auto"/>
        <w:ind w:left="360"/>
      </w:pPr>
    </w:p>
    <w:p w14:paraId="676595EE" w14:textId="088087BC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430147D4" w14:textId="7561A98A" w:rsidR="00386E45" w:rsidRPr="00EC049E" w:rsidRDefault="00386E45" w:rsidP="00AF6059">
      <w:pPr>
        <w:spacing w:after="0" w:line="276" w:lineRule="auto"/>
        <w:ind w:left="360"/>
      </w:pPr>
      <w:r w:rsidRPr="00EC049E">
        <w:t>Как часто контролируется консистенция закладочной смеси?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4F0F2AF6" w14:textId="77777777" w:rsidTr="00870CC5">
        <w:trPr>
          <w:trHeight w:val="229"/>
        </w:trPr>
        <w:tc>
          <w:tcPr>
            <w:tcW w:w="2850" w:type="dxa"/>
          </w:tcPr>
          <w:p w14:paraId="252E6B4B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0D6DB7D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DAF0993" w14:textId="0D7E2324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Непрерывно или по графику, установленному технологическим регламентом</w:t>
            </w:r>
          </w:p>
        </w:tc>
      </w:tr>
    </w:tbl>
    <w:p w14:paraId="532885CF" w14:textId="77777777" w:rsidR="00EC049E" w:rsidRDefault="00EC049E" w:rsidP="00EC049E">
      <w:pPr>
        <w:spacing w:after="0" w:line="276" w:lineRule="auto"/>
        <w:ind w:left="360"/>
      </w:pPr>
    </w:p>
    <w:p w14:paraId="4F12CDC8" w14:textId="77777777" w:rsidR="00AF6059" w:rsidRDefault="00AF6059" w:rsidP="00EC049E">
      <w:pPr>
        <w:spacing w:after="0" w:line="276" w:lineRule="auto"/>
        <w:ind w:left="360"/>
      </w:pPr>
    </w:p>
    <w:p w14:paraId="5AD2AE1D" w14:textId="29761EBF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53972268" w14:textId="5E6507EA" w:rsidR="00386E45" w:rsidRPr="00EC049E" w:rsidRDefault="00386E45" w:rsidP="00AF6059">
      <w:pPr>
        <w:spacing w:after="0" w:line="276" w:lineRule="auto"/>
        <w:ind w:left="360"/>
      </w:pPr>
      <w:r w:rsidRPr="00EC049E">
        <w:t>Что запрещено при работе с погрузочно-доставочными машинами (ПДМ)?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77F707BA" w14:textId="77777777" w:rsidTr="00870CC5">
        <w:trPr>
          <w:trHeight w:val="229"/>
        </w:trPr>
        <w:tc>
          <w:tcPr>
            <w:tcW w:w="2850" w:type="dxa"/>
          </w:tcPr>
          <w:p w14:paraId="4D17C1E6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376604F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F5982AE" w14:textId="7766E42D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Находиться под ковшом при его подъёме</w:t>
            </w:r>
          </w:p>
        </w:tc>
      </w:tr>
    </w:tbl>
    <w:p w14:paraId="43EEF207" w14:textId="77777777" w:rsidR="00A16DED" w:rsidRDefault="00A16DED" w:rsidP="00EC049E">
      <w:pPr>
        <w:spacing w:after="0" w:line="276" w:lineRule="auto"/>
        <w:ind w:left="360"/>
      </w:pPr>
    </w:p>
    <w:p w14:paraId="3FE876FF" w14:textId="1787B779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26DC98E1" w14:textId="390E2DEC" w:rsidR="00386E45" w:rsidRPr="00EC049E" w:rsidRDefault="00386E45" w:rsidP="00AF6059">
      <w:pPr>
        <w:spacing w:after="0" w:line="276" w:lineRule="auto"/>
        <w:ind w:left="360"/>
      </w:pPr>
      <w:r w:rsidRPr="00EC049E">
        <w:t>Какой документ фиксирует объём выполненных проходческих работ?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7F1C159B" w14:textId="77777777" w:rsidTr="00870CC5">
        <w:trPr>
          <w:trHeight w:val="229"/>
        </w:trPr>
        <w:tc>
          <w:tcPr>
            <w:tcW w:w="2850" w:type="dxa"/>
          </w:tcPr>
          <w:p w14:paraId="73D92534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C752649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54ABC06" w14:textId="12EB981F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Журнал учёта сменных работ</w:t>
            </w:r>
          </w:p>
        </w:tc>
      </w:tr>
    </w:tbl>
    <w:p w14:paraId="3DB262D5" w14:textId="77777777" w:rsidR="00A16DED" w:rsidRDefault="00A16DED" w:rsidP="00EC049E">
      <w:pPr>
        <w:spacing w:after="0" w:line="276" w:lineRule="auto"/>
        <w:ind w:left="360"/>
      </w:pPr>
    </w:p>
    <w:p w14:paraId="0A7034B8" w14:textId="47873E5E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6851805B" w14:textId="458C7C43" w:rsidR="00386E45" w:rsidRPr="00EC049E" w:rsidRDefault="00386E45" w:rsidP="00AF6059">
      <w:pPr>
        <w:spacing w:after="0" w:line="276" w:lineRule="auto"/>
        <w:ind w:left="360"/>
      </w:pPr>
      <w:r w:rsidRPr="00EC049E">
        <w:t>Что является признаком нарушения технологии закладки?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05CC4B49" w14:textId="77777777" w:rsidTr="00870CC5">
        <w:trPr>
          <w:trHeight w:val="229"/>
        </w:trPr>
        <w:tc>
          <w:tcPr>
            <w:tcW w:w="2850" w:type="dxa"/>
          </w:tcPr>
          <w:p w14:paraId="080CC605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D15597F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717595E" w14:textId="0E4E339A" w:rsidR="00222DC8" w:rsidRPr="00A96B1F" w:rsidRDefault="00AF6059" w:rsidP="00AF6059">
            <w:pPr>
              <w:spacing w:line="276" w:lineRule="auto"/>
            </w:pPr>
            <w:r w:rsidRPr="00A96B1F">
              <w:t>Расслоение смеси, утечки по трубопроводу, пустоты в массиве</w:t>
            </w:r>
          </w:p>
        </w:tc>
      </w:tr>
    </w:tbl>
    <w:p w14:paraId="35ECEDC9" w14:textId="77777777" w:rsidR="00A16DED" w:rsidRDefault="00A16DED" w:rsidP="00EC049E">
      <w:pPr>
        <w:spacing w:after="0" w:line="276" w:lineRule="auto"/>
        <w:ind w:left="360"/>
      </w:pPr>
    </w:p>
    <w:p w14:paraId="0A2D892D" w14:textId="6A7AEB2B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503F14E7" w14:textId="050D9180" w:rsidR="00386E45" w:rsidRPr="00EC049E" w:rsidRDefault="00386E45" w:rsidP="00AF6059">
      <w:pPr>
        <w:spacing w:after="0" w:line="276" w:lineRule="auto"/>
        <w:ind w:left="360"/>
      </w:pPr>
      <w:r w:rsidRPr="00EC049E">
        <w:t>Какой фактор влияет на скорость выпуска руды из блока?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30E57B2F" w14:textId="77777777" w:rsidTr="00870CC5">
        <w:trPr>
          <w:trHeight w:val="229"/>
        </w:trPr>
        <w:tc>
          <w:tcPr>
            <w:tcW w:w="2850" w:type="dxa"/>
          </w:tcPr>
          <w:p w14:paraId="25E7DE3A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4B452452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68F420B" w14:textId="48A2E4EB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Гранулометрический состав и угол естественного откоса</w:t>
            </w:r>
          </w:p>
        </w:tc>
      </w:tr>
    </w:tbl>
    <w:p w14:paraId="4C4F02D2" w14:textId="77777777" w:rsidR="00A16DED" w:rsidRDefault="00A16DED" w:rsidP="00EC049E">
      <w:pPr>
        <w:spacing w:after="0" w:line="276" w:lineRule="auto"/>
        <w:ind w:left="360"/>
      </w:pPr>
    </w:p>
    <w:p w14:paraId="2CFD6FC9" w14:textId="74796B8D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34022643" w14:textId="7E2C939A" w:rsidR="00386E45" w:rsidRPr="00EC049E" w:rsidRDefault="00386E45" w:rsidP="00AF6059">
      <w:pPr>
        <w:spacing w:after="0" w:line="276" w:lineRule="auto"/>
        <w:ind w:left="360"/>
      </w:pPr>
      <w:r w:rsidRPr="00EC049E">
        <w:t>Что делать при отказе одного из скважинных зарядов?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44454655" w14:textId="77777777" w:rsidTr="00870CC5">
        <w:trPr>
          <w:trHeight w:val="229"/>
        </w:trPr>
        <w:tc>
          <w:tcPr>
            <w:tcW w:w="2850" w:type="dxa"/>
          </w:tcPr>
          <w:p w14:paraId="0F2DB381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74C1EFF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E4E133F" w14:textId="5E8595A2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Остановить работы, оградить зону и вызвать взрывника</w:t>
            </w:r>
          </w:p>
        </w:tc>
      </w:tr>
    </w:tbl>
    <w:p w14:paraId="74CB5B2F" w14:textId="77777777" w:rsidR="00A16DED" w:rsidRDefault="00A16DED" w:rsidP="00EC049E">
      <w:pPr>
        <w:spacing w:after="0" w:line="276" w:lineRule="auto"/>
        <w:ind w:left="360"/>
      </w:pPr>
    </w:p>
    <w:p w14:paraId="38653156" w14:textId="070F328D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2E9F3919" w14:textId="38472163" w:rsidR="00386E45" w:rsidRPr="00EC049E" w:rsidRDefault="00386E45" w:rsidP="00AF6059">
      <w:pPr>
        <w:spacing w:after="0" w:line="276" w:lineRule="auto"/>
        <w:ind w:left="360"/>
      </w:pPr>
      <w:r w:rsidRPr="00EC049E">
        <w:t>Какой элемент доставки руды требует регулярного осмотра?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2842C3AC" w14:textId="77777777" w:rsidTr="00870CC5">
        <w:trPr>
          <w:trHeight w:val="229"/>
        </w:trPr>
        <w:tc>
          <w:tcPr>
            <w:tcW w:w="2850" w:type="dxa"/>
          </w:tcPr>
          <w:p w14:paraId="334890AE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1E33051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3C14362" w14:textId="280449C5" w:rsidR="00222DC8" w:rsidRPr="00A96B1F" w:rsidRDefault="00442B2E" w:rsidP="00870CC5">
            <w:pPr>
              <w:rPr>
                <w:rFonts w:cs="Times New Roman"/>
                <w:szCs w:val="28"/>
              </w:rPr>
            </w:pPr>
            <w:r>
              <w:t>Применяемое оборудование</w:t>
            </w:r>
          </w:p>
        </w:tc>
      </w:tr>
    </w:tbl>
    <w:p w14:paraId="0FA4A977" w14:textId="77777777" w:rsidR="00A16DED" w:rsidRDefault="00A16DED" w:rsidP="00EC049E">
      <w:pPr>
        <w:spacing w:after="0" w:line="276" w:lineRule="auto"/>
        <w:ind w:left="360"/>
      </w:pPr>
    </w:p>
    <w:p w14:paraId="5EEEE38E" w14:textId="3F019520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4FC40B54" w14:textId="024F2F2D" w:rsidR="00386E45" w:rsidRPr="00EC049E" w:rsidRDefault="00386E45" w:rsidP="00AF6059">
      <w:pPr>
        <w:spacing w:after="0" w:line="276" w:lineRule="auto"/>
        <w:ind w:left="360"/>
      </w:pPr>
      <w:r w:rsidRPr="00EC049E">
        <w:t>Что обеспечивает равномерный выпуск руды из очистного пространства?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3D39D1E8" w14:textId="77777777" w:rsidTr="00870CC5">
        <w:trPr>
          <w:trHeight w:val="229"/>
        </w:trPr>
        <w:tc>
          <w:tcPr>
            <w:tcW w:w="2850" w:type="dxa"/>
          </w:tcPr>
          <w:p w14:paraId="5FA27E3A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7D15195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433AB27" w14:textId="5AA1EDA2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Чёткая последовательность и контроль за уровнем руды в камере</w:t>
            </w:r>
          </w:p>
        </w:tc>
      </w:tr>
    </w:tbl>
    <w:p w14:paraId="4049E44D" w14:textId="77777777" w:rsidR="00E07EF1" w:rsidRDefault="00E07EF1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078C6B35" w14:textId="3C811D32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6DF1CEFE" w14:textId="0BA04164" w:rsidR="00386E45" w:rsidRPr="00EC049E" w:rsidRDefault="00386E45" w:rsidP="00AF6059">
      <w:pPr>
        <w:spacing w:after="0" w:line="276" w:lineRule="auto"/>
        <w:ind w:left="360"/>
      </w:pPr>
      <w:r w:rsidRPr="00EC049E">
        <w:t>Как</w:t>
      </w:r>
      <w:r w:rsidR="00442B2E">
        <w:t>ие</w:t>
      </w:r>
      <w:r w:rsidRPr="00EC049E">
        <w:t xml:space="preserve"> компонент</w:t>
      </w:r>
      <w:r w:rsidR="00442B2E">
        <w:t>ы</w:t>
      </w:r>
      <w:r w:rsidRPr="00EC049E">
        <w:t xml:space="preserve"> входит в состав твердеющей закладки?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3241"/>
        <w:gridCol w:w="3253"/>
      </w:tblGrid>
      <w:tr w:rsidR="00222DC8" w:rsidRPr="009F32C0" w14:paraId="1C4921CE" w14:textId="77777777" w:rsidTr="00AF6059">
        <w:trPr>
          <w:trHeight w:val="229"/>
        </w:trPr>
        <w:tc>
          <w:tcPr>
            <w:tcW w:w="2850" w:type="dxa"/>
          </w:tcPr>
          <w:p w14:paraId="1F8DC14F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3241" w:type="dxa"/>
          </w:tcPr>
          <w:p w14:paraId="1C3DA8D3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253" w:type="dxa"/>
          </w:tcPr>
          <w:p w14:paraId="0482782E" w14:textId="56EACBC6" w:rsidR="00222DC8" w:rsidRPr="00A96B1F" w:rsidRDefault="00442B2E" w:rsidP="00870CC5">
            <w:pPr>
              <w:rPr>
                <w:rFonts w:cs="Times New Roman"/>
                <w:szCs w:val="28"/>
              </w:rPr>
            </w:pPr>
            <w:r>
              <w:t>Вяжущее, заполнитель и вода</w:t>
            </w:r>
          </w:p>
        </w:tc>
      </w:tr>
    </w:tbl>
    <w:p w14:paraId="718C1F20" w14:textId="77777777" w:rsidR="00A16DED" w:rsidRDefault="00A16DED" w:rsidP="00EC049E">
      <w:pPr>
        <w:spacing w:after="0" w:line="276" w:lineRule="auto"/>
        <w:ind w:left="360"/>
      </w:pPr>
    </w:p>
    <w:p w14:paraId="7F901098" w14:textId="68A42888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369417EA" w14:textId="6554D086" w:rsidR="00386E45" w:rsidRPr="00EC049E" w:rsidRDefault="00386E45" w:rsidP="00AF6059">
      <w:pPr>
        <w:spacing w:after="0" w:line="276" w:lineRule="auto"/>
        <w:ind w:left="360"/>
      </w:pPr>
      <w:r w:rsidRPr="00EC049E">
        <w:t>Что контролируется при организации работ в аварийной ситуации (например, обрушение)?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17061142" w14:textId="77777777" w:rsidTr="00870CC5">
        <w:trPr>
          <w:trHeight w:val="229"/>
        </w:trPr>
        <w:tc>
          <w:tcPr>
            <w:tcW w:w="2850" w:type="dxa"/>
          </w:tcPr>
          <w:p w14:paraId="7015CED9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FAD42D6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4E9C3B8" w14:textId="768816FC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Доступ свежего воздуха, устойчивость пород, наличие спасательного оборудования</w:t>
            </w:r>
          </w:p>
        </w:tc>
      </w:tr>
    </w:tbl>
    <w:p w14:paraId="17DA539D" w14:textId="77777777" w:rsidR="00A16DED" w:rsidRDefault="00A16DED" w:rsidP="00EC049E">
      <w:pPr>
        <w:spacing w:after="0" w:line="276" w:lineRule="auto"/>
        <w:ind w:left="360"/>
      </w:pPr>
    </w:p>
    <w:p w14:paraId="62EBC11A" w14:textId="4140B509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577E76B3" w14:textId="26D6A7AA" w:rsidR="00386E45" w:rsidRPr="00EC049E" w:rsidRDefault="00386E45" w:rsidP="00AF6059">
      <w:pPr>
        <w:spacing w:after="0" w:line="276" w:lineRule="auto"/>
        <w:ind w:left="360"/>
      </w:pPr>
      <w:r w:rsidRPr="00EC049E">
        <w:t>Какой показатель используется для анализа эффективности доставки руды?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3595C2AA" w14:textId="77777777" w:rsidTr="00870CC5">
        <w:trPr>
          <w:trHeight w:val="229"/>
        </w:trPr>
        <w:tc>
          <w:tcPr>
            <w:tcW w:w="2850" w:type="dxa"/>
          </w:tcPr>
          <w:p w14:paraId="2D58E2FA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6085767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90DE84E" w14:textId="49A33B50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Коэффициент использования грузоподъёмности и время цикла</w:t>
            </w:r>
          </w:p>
        </w:tc>
      </w:tr>
    </w:tbl>
    <w:p w14:paraId="1945D04F" w14:textId="77777777" w:rsidR="00A16DED" w:rsidRDefault="00A16DED" w:rsidP="00EC049E">
      <w:pPr>
        <w:spacing w:after="0" w:line="276" w:lineRule="auto"/>
        <w:ind w:left="360"/>
      </w:pPr>
    </w:p>
    <w:p w14:paraId="2928FAB7" w14:textId="6A6EC7B5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07997CB9" w14:textId="6FA1CBA5" w:rsidR="00386E45" w:rsidRPr="00EC049E" w:rsidRDefault="00386E45" w:rsidP="00AF6059">
      <w:pPr>
        <w:spacing w:after="0" w:line="276" w:lineRule="auto"/>
        <w:ind w:left="360"/>
      </w:pPr>
      <w:r w:rsidRPr="00EC049E">
        <w:t>Что должно быть указано в паспорте буровзрывных работ для скважинной отбойки?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61446EB1" w14:textId="77777777" w:rsidTr="00870CC5">
        <w:trPr>
          <w:trHeight w:val="229"/>
        </w:trPr>
        <w:tc>
          <w:tcPr>
            <w:tcW w:w="2850" w:type="dxa"/>
          </w:tcPr>
          <w:p w14:paraId="6C5B5254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06725E40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C9668EE" w14:textId="6498F432" w:rsidR="00222DC8" w:rsidRPr="00A96B1F" w:rsidRDefault="00AF6059" w:rsidP="00AF6059">
            <w:pPr>
              <w:spacing w:line="276" w:lineRule="auto"/>
            </w:pPr>
            <w:r w:rsidRPr="00A96B1F">
              <w:t>Глубина, диаметр скважин, тип ВВ, ЛНС, схема инициирования</w:t>
            </w:r>
          </w:p>
        </w:tc>
      </w:tr>
    </w:tbl>
    <w:p w14:paraId="3B3684DF" w14:textId="77777777" w:rsidR="00A16DED" w:rsidRDefault="00A16DED" w:rsidP="00EC049E">
      <w:pPr>
        <w:spacing w:after="0" w:line="276" w:lineRule="auto"/>
        <w:ind w:left="360"/>
      </w:pPr>
    </w:p>
    <w:p w14:paraId="60099FAB" w14:textId="529C972E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2E5F8D5F" w14:textId="735107E3" w:rsidR="0069446B" w:rsidRPr="00EC049E" w:rsidRDefault="00386E45" w:rsidP="00AF6059">
      <w:pPr>
        <w:spacing w:after="0" w:line="276" w:lineRule="auto"/>
        <w:ind w:left="360"/>
      </w:pPr>
      <w:r w:rsidRPr="00EC049E">
        <w:t>Какой принцип лежит в основе оперативного учёта горных работ?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421A46E0" w14:textId="77777777" w:rsidTr="00870CC5">
        <w:trPr>
          <w:trHeight w:val="229"/>
        </w:trPr>
        <w:tc>
          <w:tcPr>
            <w:tcW w:w="2850" w:type="dxa"/>
          </w:tcPr>
          <w:p w14:paraId="7C2D8548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95F04F4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D4DF0C3" w14:textId="1AB41F45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Фиксация фактически выполненных объёмов по каждому технологическому процессу</w:t>
            </w:r>
          </w:p>
        </w:tc>
      </w:tr>
    </w:tbl>
    <w:p w14:paraId="208A9EEA" w14:textId="77777777" w:rsidR="0069446B" w:rsidRPr="00EC049E" w:rsidRDefault="0069446B" w:rsidP="00EC049E">
      <w:pPr>
        <w:spacing w:after="0" w:line="276" w:lineRule="auto"/>
      </w:pPr>
    </w:p>
    <w:p w14:paraId="013BF096" w14:textId="34F386A7" w:rsidR="00B16AE0" w:rsidRPr="00EC049E" w:rsidRDefault="00B16AE0" w:rsidP="00EC049E">
      <w:pPr>
        <w:spacing w:after="0" w:line="276" w:lineRule="auto"/>
        <w:ind w:left="360"/>
      </w:pPr>
      <w:r w:rsidRPr="00A16DED">
        <w:rPr>
          <w:i/>
        </w:rPr>
        <w:t>ИОПК-13.2 Осуществляет анализ и обоснование предложений по совершенствованию организации горного производства</w:t>
      </w:r>
      <w:r w:rsidRPr="00EC049E">
        <w:t>. </w:t>
      </w:r>
    </w:p>
    <w:p w14:paraId="04340244" w14:textId="77777777" w:rsidR="00A16DED" w:rsidRDefault="00A16DED" w:rsidP="00EC049E">
      <w:pPr>
        <w:spacing w:after="0" w:line="276" w:lineRule="auto"/>
        <w:ind w:left="360"/>
      </w:pPr>
    </w:p>
    <w:p w14:paraId="668B1608" w14:textId="043748DC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5355877E" w14:textId="18B90C55" w:rsidR="00F01F52" w:rsidRPr="00EC049E" w:rsidRDefault="00F01F52" w:rsidP="00AF6059">
      <w:pPr>
        <w:spacing w:after="0" w:line="276" w:lineRule="auto"/>
        <w:ind w:left="360"/>
      </w:pPr>
      <w:r w:rsidRPr="00EC049E">
        <w:t>Какой фактор наиболее влияет на выбор схемы расположения скважин при отбойке?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180DC448" w14:textId="77777777" w:rsidTr="00870CC5">
        <w:trPr>
          <w:trHeight w:val="229"/>
        </w:trPr>
        <w:tc>
          <w:tcPr>
            <w:tcW w:w="2850" w:type="dxa"/>
          </w:tcPr>
          <w:p w14:paraId="778B88FF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F1393FA" w14:textId="77777777" w:rsidR="00222DC8" w:rsidRPr="00A96B1F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D20A2AD" w14:textId="38DD47BD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Прочность руды и требования к качеству дробления</w:t>
            </w:r>
          </w:p>
        </w:tc>
      </w:tr>
    </w:tbl>
    <w:p w14:paraId="6D564DA1" w14:textId="77777777" w:rsidR="00A16DED" w:rsidRDefault="00A16DED" w:rsidP="00EC049E">
      <w:pPr>
        <w:spacing w:after="0" w:line="276" w:lineRule="auto"/>
        <w:ind w:left="360"/>
      </w:pPr>
    </w:p>
    <w:p w14:paraId="40D36AF7" w14:textId="0939CA62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2C17E6D8" w14:textId="7E129B14" w:rsidR="00F01F52" w:rsidRPr="00EC049E" w:rsidRDefault="00F01F52" w:rsidP="00AF6059">
      <w:pPr>
        <w:spacing w:after="0" w:line="276" w:lineRule="auto"/>
        <w:ind w:left="360"/>
      </w:pPr>
      <w:r w:rsidRPr="00EC049E">
        <w:t>Что позволяет снизить потери руды при выпуске из блока?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2875290D" w14:textId="77777777" w:rsidTr="00870CC5">
        <w:trPr>
          <w:trHeight w:val="229"/>
        </w:trPr>
        <w:tc>
          <w:tcPr>
            <w:tcW w:w="2850" w:type="dxa"/>
          </w:tcPr>
          <w:p w14:paraId="7B15C4DE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D2E6FF0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9890442" w14:textId="00FB241C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 xml:space="preserve">Равномерно-последовательный порядок выпуска из всех </w:t>
            </w:r>
            <w:proofErr w:type="spellStart"/>
            <w:r w:rsidRPr="00A96B1F">
              <w:t>дучек</w:t>
            </w:r>
            <w:proofErr w:type="spellEnd"/>
          </w:p>
        </w:tc>
      </w:tr>
    </w:tbl>
    <w:p w14:paraId="0195FFCC" w14:textId="77777777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08F67381" w14:textId="22E816C1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7038F795" w14:textId="0684B260" w:rsidR="00F01F52" w:rsidRPr="00EC049E" w:rsidRDefault="00F01F52" w:rsidP="00AF6059">
      <w:pPr>
        <w:spacing w:after="0" w:line="276" w:lineRule="auto"/>
        <w:ind w:left="360"/>
      </w:pPr>
      <w:r w:rsidRPr="00EC049E">
        <w:t>Как можно уменьшить разубоживание руды при системах разработки с обрушением?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02F6223D" w14:textId="77777777" w:rsidTr="00870CC5">
        <w:trPr>
          <w:trHeight w:val="229"/>
        </w:trPr>
        <w:tc>
          <w:tcPr>
            <w:tcW w:w="2850" w:type="dxa"/>
          </w:tcPr>
          <w:p w14:paraId="67D773DC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F84BFA6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2B91F65" w14:textId="4529C9E2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Своевременно выпускать руду до ее выхода с бортовым содержанием</w:t>
            </w:r>
          </w:p>
        </w:tc>
      </w:tr>
    </w:tbl>
    <w:p w14:paraId="53D75E8F" w14:textId="77777777" w:rsidR="00A16DED" w:rsidRDefault="00A16DED" w:rsidP="00EC049E">
      <w:pPr>
        <w:spacing w:after="0" w:line="276" w:lineRule="auto"/>
        <w:ind w:left="360"/>
      </w:pPr>
    </w:p>
    <w:p w14:paraId="74A62AA1" w14:textId="0FFD55AC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58AD260D" w14:textId="7F5865D8" w:rsidR="00F01F52" w:rsidRPr="00EC049E" w:rsidRDefault="00F01F52" w:rsidP="00AF6059">
      <w:pPr>
        <w:spacing w:after="0" w:line="276" w:lineRule="auto"/>
        <w:ind w:left="360"/>
      </w:pPr>
      <w:r w:rsidRPr="00EC049E">
        <w:t>Какой способ доставки руды целесообразно применять при большой мощности залежи и устойчивости пород?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046ECA10" w14:textId="77777777" w:rsidTr="00870CC5">
        <w:trPr>
          <w:trHeight w:val="229"/>
        </w:trPr>
        <w:tc>
          <w:tcPr>
            <w:tcW w:w="2850" w:type="dxa"/>
          </w:tcPr>
          <w:p w14:paraId="2B282FD0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FBF1781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20F57AA5" w14:textId="12AF6412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Самоходные погрузочно-доставочные машины</w:t>
            </w:r>
          </w:p>
        </w:tc>
      </w:tr>
    </w:tbl>
    <w:p w14:paraId="19A1056E" w14:textId="77777777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5A265859" w14:textId="063F89CF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00878F26" w14:textId="5B1BEF47" w:rsidR="00F01F52" w:rsidRPr="00EC049E" w:rsidRDefault="00F01F52" w:rsidP="00AF6059">
      <w:pPr>
        <w:spacing w:after="0" w:line="276" w:lineRule="auto"/>
        <w:ind w:left="360"/>
      </w:pPr>
      <w:r w:rsidRPr="00EC049E">
        <w:lastRenderedPageBreak/>
        <w:t>Что улучшает эффективность твердеющей закладки?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718E7C59" w14:textId="77777777" w:rsidTr="00870CC5">
        <w:trPr>
          <w:trHeight w:val="229"/>
        </w:trPr>
        <w:tc>
          <w:tcPr>
            <w:tcW w:w="2850" w:type="dxa"/>
          </w:tcPr>
          <w:p w14:paraId="03909FDB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E5133E1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C4015BA" w14:textId="396A1009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Оптимальное водоцементное отношение и равномерное распределение смеси</w:t>
            </w:r>
          </w:p>
        </w:tc>
      </w:tr>
    </w:tbl>
    <w:p w14:paraId="7FBED7BD" w14:textId="77777777" w:rsidR="00A16DED" w:rsidRDefault="00A16DED" w:rsidP="00EC049E">
      <w:pPr>
        <w:spacing w:after="0" w:line="276" w:lineRule="auto"/>
        <w:ind w:left="360"/>
      </w:pPr>
    </w:p>
    <w:p w14:paraId="70B2C12F" w14:textId="5D8A8C8A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0FCDCB74" w14:textId="536758DA" w:rsidR="00F01F52" w:rsidRPr="00EC049E" w:rsidRDefault="00F01F52" w:rsidP="00AF6059">
      <w:pPr>
        <w:spacing w:after="0" w:line="276" w:lineRule="auto"/>
        <w:ind w:left="360"/>
      </w:pPr>
      <w:r w:rsidRPr="00EC049E">
        <w:t>Какой параметр необходимо контролировать при скважинной отбойке для снижения выхода негабарита?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62ED9B85" w14:textId="77777777" w:rsidTr="00870CC5">
        <w:trPr>
          <w:trHeight w:val="229"/>
        </w:trPr>
        <w:tc>
          <w:tcPr>
            <w:tcW w:w="2850" w:type="dxa"/>
          </w:tcPr>
          <w:p w14:paraId="561E8AED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CC47DD6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91C6F7B" w14:textId="19501AB6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Линию наименьшего сопротивления и интервал замедления</w:t>
            </w:r>
          </w:p>
        </w:tc>
      </w:tr>
    </w:tbl>
    <w:p w14:paraId="232E8F5C" w14:textId="77777777" w:rsidR="00A16DED" w:rsidRDefault="00A16DED" w:rsidP="00EC049E">
      <w:pPr>
        <w:spacing w:after="0" w:line="276" w:lineRule="auto"/>
        <w:ind w:left="360"/>
      </w:pPr>
    </w:p>
    <w:p w14:paraId="2DA2463C" w14:textId="77777777" w:rsidR="00AF6059" w:rsidRDefault="00AF6059" w:rsidP="00EC049E">
      <w:pPr>
        <w:spacing w:after="0" w:line="276" w:lineRule="auto"/>
        <w:ind w:left="360"/>
      </w:pPr>
    </w:p>
    <w:p w14:paraId="59B08D86" w14:textId="54AF169C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70332F09" w14:textId="68F5D011" w:rsidR="00F01F52" w:rsidRPr="00EC049E" w:rsidRDefault="00F01F52" w:rsidP="00AF6059">
      <w:pPr>
        <w:spacing w:after="0" w:line="276" w:lineRule="auto"/>
        <w:ind w:left="360"/>
      </w:pPr>
      <w:r w:rsidRPr="00EC049E">
        <w:t xml:space="preserve">Что </w:t>
      </w:r>
      <w:r w:rsidR="0020449C" w:rsidRPr="00EC049E">
        <w:t xml:space="preserve">обеспечивает </w:t>
      </w:r>
      <w:r w:rsidRPr="00EC049E">
        <w:t>безопасность при ведении работ с твердеющей закладкой?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1B2A51EF" w14:textId="77777777" w:rsidTr="00870CC5">
        <w:trPr>
          <w:trHeight w:val="229"/>
        </w:trPr>
        <w:tc>
          <w:tcPr>
            <w:tcW w:w="2850" w:type="dxa"/>
          </w:tcPr>
          <w:p w14:paraId="67CC5EFF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665593F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191D7BFD" w14:textId="7840066B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Устройство фильтрующих перемычек и контроль за усадкой массива</w:t>
            </w:r>
          </w:p>
        </w:tc>
      </w:tr>
    </w:tbl>
    <w:p w14:paraId="0561CB52" w14:textId="77777777" w:rsidR="00A16DED" w:rsidRDefault="00A16DED" w:rsidP="00EC049E">
      <w:pPr>
        <w:spacing w:after="0" w:line="276" w:lineRule="auto"/>
        <w:ind w:left="360"/>
      </w:pPr>
    </w:p>
    <w:p w14:paraId="09C1F2CB" w14:textId="47226330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46F78196" w14:textId="27F1C07E" w:rsidR="00F01F52" w:rsidRPr="00EC049E" w:rsidRDefault="00F01F52" w:rsidP="00AF6059">
      <w:pPr>
        <w:spacing w:after="0" w:line="276" w:lineRule="auto"/>
        <w:ind w:left="360"/>
      </w:pPr>
      <w:r w:rsidRPr="00EC049E">
        <w:t>Какой показатель используется для анализа эффективности организации выпуска руды?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1B4A2BAC" w14:textId="77777777" w:rsidTr="00870CC5">
        <w:trPr>
          <w:trHeight w:val="229"/>
        </w:trPr>
        <w:tc>
          <w:tcPr>
            <w:tcW w:w="2850" w:type="dxa"/>
          </w:tcPr>
          <w:p w14:paraId="0FBBD762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4427D54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75CED83A" w14:textId="6C8D03A6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Степень извлечения и уровень разубоживания</w:t>
            </w:r>
          </w:p>
        </w:tc>
      </w:tr>
    </w:tbl>
    <w:p w14:paraId="07EC8EE1" w14:textId="77777777" w:rsidR="00A16DED" w:rsidRDefault="00A16DED" w:rsidP="00EC049E">
      <w:pPr>
        <w:spacing w:after="0" w:line="276" w:lineRule="auto"/>
        <w:ind w:left="360"/>
      </w:pPr>
    </w:p>
    <w:p w14:paraId="6C78BCA6" w14:textId="24A11841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2DC50AE8" w14:textId="6A597E7D" w:rsidR="00F01F52" w:rsidRPr="00EC049E" w:rsidRDefault="00F01F52" w:rsidP="00AF6059">
      <w:pPr>
        <w:spacing w:after="0" w:line="276" w:lineRule="auto"/>
        <w:ind w:left="360"/>
      </w:pPr>
      <w:r w:rsidRPr="00EC049E">
        <w:t>Что позволяет сократить объём нарезных работ при доставке руды?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3241"/>
        <w:gridCol w:w="3253"/>
      </w:tblGrid>
      <w:tr w:rsidR="00222DC8" w:rsidRPr="009F32C0" w14:paraId="699852B4" w14:textId="77777777" w:rsidTr="00A96B1F">
        <w:trPr>
          <w:trHeight w:val="1144"/>
        </w:trPr>
        <w:tc>
          <w:tcPr>
            <w:tcW w:w="2850" w:type="dxa"/>
          </w:tcPr>
          <w:p w14:paraId="2E45F253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3241" w:type="dxa"/>
          </w:tcPr>
          <w:p w14:paraId="4C6E2D8C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253" w:type="dxa"/>
          </w:tcPr>
          <w:p w14:paraId="39D63411" w14:textId="42EC3572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Применение самоходного оборудования с возможностью погрузки прямо в забое</w:t>
            </w:r>
          </w:p>
        </w:tc>
      </w:tr>
    </w:tbl>
    <w:p w14:paraId="086A1C29" w14:textId="4E032DA1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46BB14DE" w14:textId="4333B6ED" w:rsidR="00F01F52" w:rsidRPr="00EC049E" w:rsidRDefault="00F01F52" w:rsidP="00AF6059">
      <w:pPr>
        <w:spacing w:after="0" w:line="276" w:lineRule="auto"/>
        <w:ind w:left="360"/>
      </w:pPr>
      <w:r w:rsidRPr="00EC049E">
        <w:t>Какой подход снижает энергозатраты при скважинной отбойке?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3382"/>
        <w:gridCol w:w="3112"/>
      </w:tblGrid>
      <w:tr w:rsidR="00222DC8" w:rsidRPr="009F32C0" w14:paraId="190D9FDE" w14:textId="77777777" w:rsidTr="00A96B1F">
        <w:trPr>
          <w:trHeight w:val="229"/>
        </w:trPr>
        <w:tc>
          <w:tcPr>
            <w:tcW w:w="2850" w:type="dxa"/>
          </w:tcPr>
          <w:p w14:paraId="7327F289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3382" w:type="dxa"/>
          </w:tcPr>
          <w:p w14:paraId="5E9070EC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112" w:type="dxa"/>
          </w:tcPr>
          <w:p w14:paraId="6648FC8D" w14:textId="46D804C1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Оптимизация глубины и диаметра скважин под конкретные горно-геологические условия</w:t>
            </w:r>
          </w:p>
        </w:tc>
      </w:tr>
    </w:tbl>
    <w:p w14:paraId="214D0454" w14:textId="77777777" w:rsidR="00A16DED" w:rsidRDefault="00A16DED" w:rsidP="00EC049E">
      <w:pPr>
        <w:spacing w:after="0" w:line="276" w:lineRule="auto"/>
        <w:ind w:left="360"/>
      </w:pPr>
    </w:p>
    <w:p w14:paraId="2C0CA10E" w14:textId="302132BA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51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1B4D9AA0" w14:textId="6F1AC858" w:rsidR="00F01F52" w:rsidRPr="00EC049E" w:rsidRDefault="00F01F52" w:rsidP="00AF6059">
      <w:pPr>
        <w:spacing w:after="0" w:line="276" w:lineRule="auto"/>
        <w:ind w:left="360"/>
      </w:pPr>
      <w:r w:rsidRPr="00EC049E">
        <w:t>Что улучшает устойчивость закладочного массива при твердеющей закладке?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2CE63CE6" w14:textId="77777777" w:rsidTr="00870CC5">
        <w:trPr>
          <w:trHeight w:val="229"/>
        </w:trPr>
        <w:tc>
          <w:tcPr>
            <w:tcW w:w="2850" w:type="dxa"/>
          </w:tcPr>
          <w:p w14:paraId="075D66CE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53D91C7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60E47D3" w14:textId="0BCA949E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Добавление вяжущего (цемента) и контроль за временем схватывания</w:t>
            </w:r>
          </w:p>
        </w:tc>
      </w:tr>
    </w:tbl>
    <w:p w14:paraId="1BF3C05E" w14:textId="77777777" w:rsidR="00A16DED" w:rsidRDefault="00A16DED" w:rsidP="00EC049E">
      <w:pPr>
        <w:spacing w:after="0" w:line="276" w:lineRule="auto"/>
        <w:ind w:left="360"/>
      </w:pPr>
    </w:p>
    <w:p w14:paraId="506D04E6" w14:textId="2029167E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6F04AE82" w14:textId="0649683B" w:rsidR="00F01F52" w:rsidRPr="00EC049E" w:rsidRDefault="00F01F52" w:rsidP="00AF6059">
      <w:pPr>
        <w:spacing w:after="0" w:line="276" w:lineRule="auto"/>
        <w:ind w:left="360"/>
      </w:pPr>
      <w:r w:rsidRPr="00EC049E">
        <w:t>Какой способ отбойки предпочтителен при необходимости минимизировать сейсмическое воздействие?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674"/>
        <w:gridCol w:w="3820"/>
      </w:tblGrid>
      <w:tr w:rsidR="00222DC8" w:rsidRPr="009F32C0" w14:paraId="6CB7AFAF" w14:textId="77777777" w:rsidTr="00A96B1F">
        <w:trPr>
          <w:trHeight w:val="229"/>
        </w:trPr>
        <w:tc>
          <w:tcPr>
            <w:tcW w:w="2850" w:type="dxa"/>
          </w:tcPr>
          <w:p w14:paraId="5A5443F2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674" w:type="dxa"/>
          </w:tcPr>
          <w:p w14:paraId="6DBF6F22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820" w:type="dxa"/>
          </w:tcPr>
          <w:p w14:paraId="64174B7C" w14:textId="54A4073E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Шпуровая отбойка с малыми зарядами и короткими замедлениями</w:t>
            </w:r>
          </w:p>
        </w:tc>
      </w:tr>
    </w:tbl>
    <w:p w14:paraId="28D41165" w14:textId="77777777" w:rsidR="00A16DED" w:rsidRDefault="00A16DED" w:rsidP="00EC049E">
      <w:pPr>
        <w:spacing w:after="0" w:line="276" w:lineRule="auto"/>
        <w:ind w:left="360"/>
      </w:pPr>
    </w:p>
    <w:p w14:paraId="03F1FCF2" w14:textId="7907E2F9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57AE24EF" w14:textId="5E5864A4" w:rsidR="00F01F52" w:rsidRPr="00EC049E" w:rsidRDefault="00F01F52" w:rsidP="00AF6059">
      <w:pPr>
        <w:spacing w:after="0" w:line="276" w:lineRule="auto"/>
        <w:ind w:left="360"/>
      </w:pPr>
      <w:r w:rsidRPr="00EC049E">
        <w:t>Что позволяет повысить ритмичность производства при выпуске руды?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3A49433F" w14:textId="77777777" w:rsidTr="00870CC5">
        <w:trPr>
          <w:trHeight w:val="229"/>
        </w:trPr>
        <w:tc>
          <w:tcPr>
            <w:tcW w:w="2850" w:type="dxa"/>
          </w:tcPr>
          <w:p w14:paraId="2B84885B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66FCDBF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5A34E530" w14:textId="6D17FC1A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Чёткий график выпуска с контролем объёма каждой дозы</w:t>
            </w:r>
          </w:p>
        </w:tc>
      </w:tr>
    </w:tbl>
    <w:p w14:paraId="6B7745CB" w14:textId="77777777" w:rsidR="00A16DED" w:rsidRDefault="00A16DED" w:rsidP="00EC049E">
      <w:pPr>
        <w:spacing w:after="0" w:line="276" w:lineRule="auto"/>
        <w:ind w:left="360"/>
      </w:pPr>
    </w:p>
    <w:p w14:paraId="164802E1" w14:textId="1531B179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0833C282" w14:textId="2DCBB11D" w:rsidR="00F01F52" w:rsidRPr="00EC049E" w:rsidRDefault="00F01F52" w:rsidP="00AF6059">
      <w:pPr>
        <w:spacing w:after="0" w:line="276" w:lineRule="auto"/>
        <w:ind w:left="360"/>
      </w:pPr>
      <w:r w:rsidRPr="00EC049E">
        <w:t>Какой фактор ограничивает применение взрывной доставки руды?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61698021" w14:textId="77777777" w:rsidTr="00870CC5">
        <w:trPr>
          <w:trHeight w:val="229"/>
        </w:trPr>
        <w:tc>
          <w:tcPr>
            <w:tcW w:w="2850" w:type="dxa"/>
          </w:tcPr>
          <w:p w14:paraId="02230025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3C92F56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2829A9F2" w14:textId="0C5CFB21" w:rsidR="00222DC8" w:rsidRPr="00A96B1F" w:rsidRDefault="00AF6059" w:rsidP="00A96B1F">
            <w:pPr>
              <w:spacing w:line="276" w:lineRule="auto"/>
            </w:pPr>
            <w:r w:rsidRPr="00A96B1F">
              <w:t>Наклон менее 12° и плохое дробление руды</w:t>
            </w:r>
          </w:p>
        </w:tc>
      </w:tr>
    </w:tbl>
    <w:p w14:paraId="05DB2DA6" w14:textId="77777777" w:rsidR="00035A58" w:rsidRDefault="00035A58" w:rsidP="00EC049E">
      <w:pPr>
        <w:spacing w:after="0" w:line="276" w:lineRule="auto"/>
        <w:ind w:left="360"/>
      </w:pPr>
    </w:p>
    <w:p w14:paraId="44DF593C" w14:textId="19F1FB75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64978932" w14:textId="1301709B" w:rsidR="00F01F52" w:rsidRPr="00EC049E" w:rsidRDefault="00F01F52" w:rsidP="00AF6059">
      <w:pPr>
        <w:spacing w:after="0" w:line="276" w:lineRule="auto"/>
        <w:ind w:left="360"/>
      </w:pPr>
      <w:r w:rsidRPr="00EC049E">
        <w:t xml:space="preserve">Что целесообразно изменить при частых зависаниях руды в </w:t>
      </w:r>
      <w:proofErr w:type="spellStart"/>
      <w:r w:rsidRPr="00EC049E">
        <w:t>дучках</w:t>
      </w:r>
      <w:proofErr w:type="spellEnd"/>
      <w:r w:rsidRPr="00EC049E">
        <w:t>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6578458F" w14:textId="77777777" w:rsidTr="00870CC5">
        <w:trPr>
          <w:trHeight w:val="229"/>
        </w:trPr>
        <w:tc>
          <w:tcPr>
            <w:tcW w:w="2850" w:type="dxa"/>
          </w:tcPr>
          <w:p w14:paraId="5E339858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C68488C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7B4283B" w14:textId="7BEF4323" w:rsidR="00222DC8" w:rsidRPr="00E07EF1" w:rsidRDefault="00AF6059" w:rsidP="00870CC5">
            <w:pPr>
              <w:rPr>
                <w:rFonts w:cs="Times New Roman"/>
                <w:szCs w:val="28"/>
              </w:rPr>
            </w:pPr>
            <w:r w:rsidRPr="00E07EF1">
              <w:rPr>
                <w:bCs/>
              </w:rPr>
              <w:t xml:space="preserve">Увеличить поперечное сечение </w:t>
            </w:r>
            <w:proofErr w:type="spellStart"/>
            <w:r w:rsidRPr="00E07EF1">
              <w:rPr>
                <w:bCs/>
              </w:rPr>
              <w:t>дучек</w:t>
            </w:r>
            <w:proofErr w:type="spellEnd"/>
            <w:r w:rsidRPr="00E07EF1">
              <w:rPr>
                <w:bCs/>
              </w:rPr>
              <w:t xml:space="preserve"> или применить </w:t>
            </w:r>
            <w:proofErr w:type="spellStart"/>
            <w:r w:rsidRPr="00E07EF1">
              <w:rPr>
                <w:bCs/>
              </w:rPr>
              <w:t>вибропитатели</w:t>
            </w:r>
            <w:proofErr w:type="spellEnd"/>
          </w:p>
        </w:tc>
      </w:tr>
    </w:tbl>
    <w:p w14:paraId="5ACAE022" w14:textId="7777777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49C52FF3" w14:textId="76DFBC84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625A682D" w14:textId="4A54E0D5" w:rsidR="00F01F52" w:rsidRPr="00EC049E" w:rsidRDefault="00F01F52" w:rsidP="00AF6059">
      <w:pPr>
        <w:spacing w:after="0" w:line="276" w:lineRule="auto"/>
        <w:ind w:left="360"/>
      </w:pPr>
      <w:r w:rsidRPr="00EC049E">
        <w:t>Какой документ служит основой для предложения по улучшению организации работ?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957"/>
        <w:gridCol w:w="3537"/>
      </w:tblGrid>
      <w:tr w:rsidR="00222DC8" w:rsidRPr="009F32C0" w14:paraId="6E477229" w14:textId="77777777" w:rsidTr="00A96B1F">
        <w:trPr>
          <w:trHeight w:val="229"/>
        </w:trPr>
        <w:tc>
          <w:tcPr>
            <w:tcW w:w="2850" w:type="dxa"/>
          </w:tcPr>
          <w:p w14:paraId="69DABBFE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957" w:type="dxa"/>
          </w:tcPr>
          <w:p w14:paraId="076B01E1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537" w:type="dxa"/>
          </w:tcPr>
          <w:p w14:paraId="2F33B8DB" w14:textId="209A6317" w:rsidR="00222DC8" w:rsidRPr="00A96B1F" w:rsidRDefault="00AF6059" w:rsidP="00A96B1F">
            <w:pPr>
              <w:jc w:val="left"/>
              <w:rPr>
                <w:rFonts w:cs="Times New Roman"/>
                <w:szCs w:val="28"/>
              </w:rPr>
            </w:pPr>
            <w:r w:rsidRPr="00A96B1F">
              <w:t>Анализ оперативных показателей (производительность, потери, разубоживание, простои)</w:t>
            </w:r>
          </w:p>
        </w:tc>
      </w:tr>
    </w:tbl>
    <w:p w14:paraId="1B5B91B2" w14:textId="77777777" w:rsidR="00035A58" w:rsidRDefault="00035A58" w:rsidP="00EC049E">
      <w:pPr>
        <w:spacing w:after="0" w:line="276" w:lineRule="auto"/>
        <w:ind w:left="360"/>
      </w:pPr>
    </w:p>
    <w:p w14:paraId="7CD5E61A" w14:textId="63ACD605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3A3986BB" w14:textId="751B58F6" w:rsidR="00F01F52" w:rsidRPr="00EC049E" w:rsidRDefault="00F01F52" w:rsidP="00AF6059">
      <w:pPr>
        <w:spacing w:after="0" w:line="276" w:lineRule="auto"/>
        <w:ind w:left="360"/>
      </w:pPr>
      <w:r w:rsidRPr="00EC049E">
        <w:lastRenderedPageBreak/>
        <w:t>Что снижает затраты при транспортировке твердеющей закладки?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3241"/>
        <w:gridCol w:w="3253"/>
      </w:tblGrid>
      <w:tr w:rsidR="00222DC8" w:rsidRPr="009F32C0" w14:paraId="02A9FFD1" w14:textId="77777777" w:rsidTr="00A96B1F">
        <w:trPr>
          <w:trHeight w:val="229"/>
        </w:trPr>
        <w:tc>
          <w:tcPr>
            <w:tcW w:w="2850" w:type="dxa"/>
          </w:tcPr>
          <w:p w14:paraId="047214FD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3241" w:type="dxa"/>
          </w:tcPr>
          <w:p w14:paraId="279BEA28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253" w:type="dxa"/>
          </w:tcPr>
          <w:p w14:paraId="2372B582" w14:textId="159C5A1A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Использование гравитационного напора и минимального числа перегрузок</w:t>
            </w:r>
          </w:p>
        </w:tc>
      </w:tr>
    </w:tbl>
    <w:p w14:paraId="7D52F91C" w14:textId="77777777" w:rsidR="00035A58" w:rsidRDefault="00035A58" w:rsidP="00EC049E">
      <w:pPr>
        <w:spacing w:after="0" w:line="276" w:lineRule="auto"/>
        <w:ind w:left="360"/>
      </w:pPr>
    </w:p>
    <w:p w14:paraId="034F2B92" w14:textId="57299D16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5AFD0E7A" w14:textId="38995FD7" w:rsidR="00F01F52" w:rsidRDefault="00F01F52" w:rsidP="00AF6059">
      <w:pPr>
        <w:spacing w:after="0" w:line="276" w:lineRule="auto"/>
        <w:ind w:left="360"/>
      </w:pPr>
      <w:r w:rsidRPr="00EC049E">
        <w:t xml:space="preserve">Какой параметр скважинной отбойки влияет на возможность </w:t>
      </w:r>
      <w:proofErr w:type="spellStart"/>
      <w:r w:rsidRPr="00EC049E">
        <w:t>магазинирования</w:t>
      </w:r>
      <w:proofErr w:type="spellEnd"/>
      <w:r w:rsidRPr="00EC049E">
        <w:t xml:space="preserve"> руды?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14586483" w14:textId="77777777" w:rsidTr="00870CC5">
        <w:trPr>
          <w:trHeight w:val="229"/>
        </w:trPr>
        <w:tc>
          <w:tcPr>
            <w:tcW w:w="2850" w:type="dxa"/>
          </w:tcPr>
          <w:p w14:paraId="66F3F50E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80D01F0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6102495" w14:textId="2FDFDA97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Степень дробления и выход негабарита</w:t>
            </w:r>
          </w:p>
        </w:tc>
      </w:tr>
    </w:tbl>
    <w:p w14:paraId="0F811AF5" w14:textId="77777777" w:rsidR="00222DC8" w:rsidRPr="00EC049E" w:rsidRDefault="00222DC8" w:rsidP="00EC049E">
      <w:pPr>
        <w:spacing w:after="0" w:line="276" w:lineRule="auto"/>
        <w:ind w:left="360"/>
      </w:pPr>
    </w:p>
    <w:p w14:paraId="36A2FE45" w14:textId="49C88AA3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6CA5E144" w14:textId="4088CD9C" w:rsidR="00F01F52" w:rsidRPr="00EC049E" w:rsidRDefault="00F01F52" w:rsidP="00AF6059">
      <w:pPr>
        <w:spacing w:after="0" w:line="276" w:lineRule="auto"/>
        <w:ind w:left="360"/>
      </w:pPr>
      <w:r w:rsidRPr="00EC049E">
        <w:t>Что позволяет повысить надёжность работы при закладке выработанного пространства?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0DFDC50A" w14:textId="77777777" w:rsidTr="00870CC5">
        <w:trPr>
          <w:trHeight w:val="229"/>
        </w:trPr>
        <w:tc>
          <w:tcPr>
            <w:tcW w:w="2850" w:type="dxa"/>
          </w:tcPr>
          <w:p w14:paraId="45F1AD02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3870376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D9CA89F" w14:textId="6E7582AA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Автоматизированный учёт компонентов и непрерывный мониторинг подачи смеси</w:t>
            </w:r>
          </w:p>
        </w:tc>
      </w:tr>
    </w:tbl>
    <w:p w14:paraId="048AC9E1" w14:textId="7777777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5ABE1BD8" w14:textId="41DDA629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73896C0D" w14:textId="2E813334" w:rsidR="00B16AE0" w:rsidRPr="00EC049E" w:rsidRDefault="00F01F52" w:rsidP="00AF6059">
      <w:pPr>
        <w:spacing w:after="0" w:line="276" w:lineRule="auto"/>
        <w:ind w:left="360"/>
      </w:pPr>
      <w:r w:rsidRPr="00EC049E">
        <w:t>Какой принцип лежит в основе предложений по совершенствованию организации производства?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158D6CD2" w14:textId="77777777" w:rsidTr="00870CC5">
        <w:trPr>
          <w:trHeight w:val="229"/>
        </w:trPr>
        <w:tc>
          <w:tcPr>
            <w:tcW w:w="2850" w:type="dxa"/>
          </w:tcPr>
          <w:p w14:paraId="762306E5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8CC7128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161DF003" w14:textId="77B12F1C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Снижение затрат при одновременном повышении безопасности и полноты извлечения руды</w:t>
            </w:r>
          </w:p>
        </w:tc>
      </w:tr>
    </w:tbl>
    <w:p w14:paraId="75CBEBD0" w14:textId="77777777" w:rsidR="00035A58" w:rsidRDefault="00035A58" w:rsidP="00EC049E">
      <w:pPr>
        <w:spacing w:after="0" w:line="276" w:lineRule="auto"/>
        <w:ind w:left="360"/>
      </w:pPr>
    </w:p>
    <w:p w14:paraId="7A032C73" w14:textId="19D382B5" w:rsidR="00B16AE0" w:rsidRPr="00035A58" w:rsidRDefault="00794618" w:rsidP="00EC049E">
      <w:pPr>
        <w:spacing w:after="0" w:line="276" w:lineRule="auto"/>
        <w:ind w:left="360"/>
        <w:rPr>
          <w:i/>
        </w:rPr>
      </w:pPr>
      <w:r>
        <w:rPr>
          <w:i/>
        </w:rPr>
        <w:t>О</w:t>
      </w:r>
      <w:r w:rsidR="002C1716">
        <w:rPr>
          <w:i/>
        </w:rPr>
        <w:t>ПК-</w:t>
      </w:r>
      <w:r>
        <w:rPr>
          <w:i/>
        </w:rPr>
        <w:t>14</w:t>
      </w:r>
      <w:r w:rsidR="00B16AE0" w:rsidRPr="00035A58">
        <w:rPr>
          <w:i/>
        </w:rPr>
        <w:t xml:space="preserve"> </w:t>
      </w:r>
      <w:r w:rsidRPr="00794618">
        <w:rPr>
          <w:i/>
        </w:rPr>
        <w:t>Способен разрабатывать проектные инновационные решения по эксплуатационной разведке, добыче, переработке твердых полезных ископаемых, строительству и эксплуатации подземных объектов</w:t>
      </w:r>
      <w:r w:rsidR="00B16AE0" w:rsidRPr="00035A58">
        <w:rPr>
          <w:i/>
        </w:rPr>
        <w:t>.</w:t>
      </w:r>
    </w:p>
    <w:p w14:paraId="66CD3B93" w14:textId="2C966361" w:rsidR="00B16AE0" w:rsidRDefault="00B16AE0" w:rsidP="00EC049E">
      <w:pPr>
        <w:spacing w:after="0" w:line="276" w:lineRule="auto"/>
        <w:ind w:left="360"/>
        <w:rPr>
          <w:i/>
        </w:rPr>
      </w:pPr>
      <w:r w:rsidRPr="00035A58">
        <w:rPr>
          <w:i/>
        </w:rPr>
        <w:t>И</w:t>
      </w:r>
      <w:r w:rsidR="00794618">
        <w:rPr>
          <w:i/>
        </w:rPr>
        <w:t>О</w:t>
      </w:r>
      <w:r w:rsidR="002C1716">
        <w:rPr>
          <w:i/>
        </w:rPr>
        <w:t>ПК-</w:t>
      </w:r>
      <w:r w:rsidR="00794618">
        <w:rPr>
          <w:i/>
        </w:rPr>
        <w:t>14</w:t>
      </w:r>
      <w:r w:rsidRPr="00035A58">
        <w:rPr>
          <w:i/>
        </w:rPr>
        <w:t xml:space="preserve">.1 </w:t>
      </w:r>
      <w:r w:rsidR="00794618" w:rsidRPr="00794618">
        <w:rPr>
          <w:i/>
        </w:rPr>
        <w:t>Демонстрирует знания инновационных методов по эксплуатационной разведке, добыче, переработке твердых полезных ископаемых, строительству и эксплуатации подземных объектов</w:t>
      </w:r>
      <w:r w:rsidRPr="00035A58">
        <w:rPr>
          <w:i/>
        </w:rPr>
        <w:t xml:space="preserve">. </w:t>
      </w:r>
    </w:p>
    <w:p w14:paraId="661E5F5D" w14:textId="77777777" w:rsidR="00035A58" w:rsidRPr="00035A58" w:rsidRDefault="00035A58" w:rsidP="00EC049E">
      <w:pPr>
        <w:spacing w:after="0" w:line="276" w:lineRule="auto"/>
        <w:ind w:left="360"/>
        <w:rPr>
          <w:i/>
        </w:rPr>
      </w:pPr>
    </w:p>
    <w:p w14:paraId="27CBF306" w14:textId="1121F632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61</w:t>
      </w:r>
      <w:r w:rsidRPr="00811262">
        <w:rPr>
          <w:b/>
          <w:i/>
          <w:color w:val="2E74B5"/>
          <w:szCs w:val="28"/>
        </w:rPr>
        <w:t xml:space="preserve"> </w:t>
      </w:r>
      <w:r w:rsidR="00794618">
        <w:rPr>
          <w:b/>
          <w:i/>
          <w:color w:val="C00000"/>
          <w:szCs w:val="28"/>
        </w:rPr>
        <w:t>(ОПК-14 – ИОПК-14.1)</w:t>
      </w:r>
    </w:p>
    <w:p w14:paraId="5BF47992" w14:textId="77DC0635" w:rsidR="00A94398" w:rsidRDefault="00A94398" w:rsidP="00AF6059">
      <w:pPr>
        <w:spacing w:after="0" w:line="276" w:lineRule="auto"/>
        <w:ind w:left="360"/>
      </w:pPr>
      <w:r w:rsidRPr="00EC049E">
        <w:t>Какой способ отбойки предпочтительнее при большой мощности рудного тела и устойчивых бортах?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0CB514B0" w14:textId="77777777" w:rsidTr="00870CC5">
        <w:trPr>
          <w:trHeight w:val="229"/>
        </w:trPr>
        <w:tc>
          <w:tcPr>
            <w:tcW w:w="2850" w:type="dxa"/>
          </w:tcPr>
          <w:p w14:paraId="3D7F58EC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983320B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1923C7CF" w14:textId="3E589469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Скважинная отбойка с использованием самоходных буровых установок</w:t>
            </w:r>
          </w:p>
        </w:tc>
      </w:tr>
    </w:tbl>
    <w:p w14:paraId="7D0E78FA" w14:textId="0339DF09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62</w:t>
      </w:r>
      <w:r w:rsidRPr="00811262">
        <w:rPr>
          <w:b/>
          <w:i/>
          <w:color w:val="2E74B5"/>
          <w:szCs w:val="28"/>
        </w:rPr>
        <w:t xml:space="preserve"> </w:t>
      </w:r>
      <w:r w:rsidR="00794618">
        <w:rPr>
          <w:b/>
          <w:i/>
          <w:color w:val="C00000"/>
          <w:szCs w:val="28"/>
        </w:rPr>
        <w:t>(ОПК-14 – ИОПК-14.1)</w:t>
      </w:r>
    </w:p>
    <w:p w14:paraId="15D7316E" w14:textId="1A8DCFA5" w:rsidR="00A94398" w:rsidRDefault="00A94398" w:rsidP="00AF6059">
      <w:pPr>
        <w:spacing w:after="0" w:line="276" w:lineRule="auto"/>
        <w:ind w:left="360"/>
      </w:pPr>
      <w:r w:rsidRPr="00EC049E">
        <w:t>Что обеспечивает одновременно безопасность и эффективность при выпуске руды?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10AE43FB" w14:textId="77777777" w:rsidTr="00870CC5">
        <w:trPr>
          <w:trHeight w:val="229"/>
        </w:trPr>
        <w:tc>
          <w:tcPr>
            <w:tcW w:w="2850" w:type="dxa"/>
          </w:tcPr>
          <w:p w14:paraId="5EB18035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A905AAD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EF38E7D" w14:textId="3B2C11A7" w:rsidR="00222DC8" w:rsidRPr="00AF6059" w:rsidRDefault="00AF6059" w:rsidP="00A96B1F">
            <w:pPr>
              <w:spacing w:line="276" w:lineRule="auto"/>
              <w:rPr>
                <w:b/>
                <w:bCs/>
              </w:rPr>
            </w:pPr>
            <w:r w:rsidRPr="00A96B1F">
              <w:t>Равномерный выпуск по всей площади блока с контролем зависания</w:t>
            </w:r>
          </w:p>
        </w:tc>
      </w:tr>
    </w:tbl>
    <w:p w14:paraId="1E247ED2" w14:textId="77777777" w:rsidR="00AF6059" w:rsidRPr="00EC049E" w:rsidRDefault="00AF6059" w:rsidP="00EC049E">
      <w:pPr>
        <w:spacing w:after="0" w:line="276" w:lineRule="auto"/>
        <w:ind w:left="360"/>
      </w:pPr>
    </w:p>
    <w:p w14:paraId="1F92F6B0" w14:textId="285B4159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63</w:t>
      </w:r>
      <w:r w:rsidRPr="00811262">
        <w:rPr>
          <w:b/>
          <w:i/>
          <w:color w:val="2E74B5"/>
          <w:szCs w:val="28"/>
        </w:rPr>
        <w:t xml:space="preserve"> </w:t>
      </w:r>
      <w:r w:rsidR="00794618">
        <w:rPr>
          <w:b/>
          <w:i/>
          <w:color w:val="C00000"/>
          <w:szCs w:val="28"/>
        </w:rPr>
        <w:t>(ОПК-14 – ИОПК-14.1)</w:t>
      </w:r>
    </w:p>
    <w:p w14:paraId="15D59921" w14:textId="5AE02EAF" w:rsidR="00A94398" w:rsidRPr="00EC049E" w:rsidRDefault="00A94398" w:rsidP="00AF6059">
      <w:pPr>
        <w:spacing w:after="0" w:line="276" w:lineRule="auto"/>
        <w:ind w:left="360"/>
      </w:pPr>
      <w:r w:rsidRPr="00EC049E">
        <w:t>Какой тип доставки руды целесообразен в условиях ограниченного сечения выработок и частых поворотов?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0D9C16DB" w14:textId="77777777" w:rsidTr="00870CC5">
        <w:trPr>
          <w:trHeight w:val="229"/>
        </w:trPr>
        <w:tc>
          <w:tcPr>
            <w:tcW w:w="2850" w:type="dxa"/>
          </w:tcPr>
          <w:p w14:paraId="2B0280B5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A106EE1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37A8063" w14:textId="51AF587B" w:rsidR="00222DC8" w:rsidRPr="00A96B1F" w:rsidRDefault="00AF6059" w:rsidP="00870CC5">
            <w:pPr>
              <w:rPr>
                <w:rFonts w:cs="Times New Roman"/>
                <w:szCs w:val="28"/>
              </w:rPr>
            </w:pPr>
            <w:r w:rsidRPr="00A96B1F">
              <w:t>Самоходные погрузочно-доставочные машины (ПДМ)</w:t>
            </w:r>
          </w:p>
        </w:tc>
      </w:tr>
    </w:tbl>
    <w:p w14:paraId="144E37E0" w14:textId="7777777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734394DB" w14:textId="6082CEE2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64</w:t>
      </w:r>
      <w:r w:rsidRPr="00811262">
        <w:rPr>
          <w:b/>
          <w:i/>
          <w:color w:val="2E74B5"/>
          <w:szCs w:val="28"/>
        </w:rPr>
        <w:t xml:space="preserve"> </w:t>
      </w:r>
      <w:r w:rsidR="00794618">
        <w:rPr>
          <w:b/>
          <w:i/>
          <w:color w:val="C00000"/>
          <w:szCs w:val="28"/>
        </w:rPr>
        <w:t>(ОПК-14 – ИОПК-14.1)</w:t>
      </w:r>
    </w:p>
    <w:p w14:paraId="60A81EDD" w14:textId="622A431B" w:rsidR="00A94398" w:rsidRPr="00EC049E" w:rsidRDefault="00A94398" w:rsidP="00AF6059">
      <w:pPr>
        <w:spacing w:after="0" w:line="276" w:lineRule="auto"/>
        <w:ind w:left="360"/>
      </w:pPr>
      <w:r w:rsidRPr="00EC049E">
        <w:t>Почему при системах разработки с твердеющей закладкой важно контролировать водоцементное отношение?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32"/>
        <w:gridCol w:w="3962"/>
      </w:tblGrid>
      <w:tr w:rsidR="00222DC8" w:rsidRPr="009F32C0" w14:paraId="2ED19640" w14:textId="77777777" w:rsidTr="00442B2E">
        <w:trPr>
          <w:trHeight w:val="229"/>
        </w:trPr>
        <w:tc>
          <w:tcPr>
            <w:tcW w:w="2850" w:type="dxa"/>
          </w:tcPr>
          <w:p w14:paraId="04750FE4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32" w:type="dxa"/>
          </w:tcPr>
          <w:p w14:paraId="19EF4432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62" w:type="dxa"/>
          </w:tcPr>
          <w:p w14:paraId="0B17E5A5" w14:textId="2E61ED17" w:rsidR="00222DC8" w:rsidRPr="00A96B1F" w:rsidRDefault="00AF6059" w:rsidP="00A96B1F">
            <w:pPr>
              <w:jc w:val="left"/>
              <w:rPr>
                <w:rFonts w:cs="Times New Roman"/>
                <w:szCs w:val="28"/>
              </w:rPr>
            </w:pPr>
            <w:r w:rsidRPr="00A96B1F">
              <w:t>Чтобы обеспечить требуемую прочность закладочного массива и избежать расслоения</w:t>
            </w:r>
          </w:p>
        </w:tc>
      </w:tr>
    </w:tbl>
    <w:p w14:paraId="46F7D18F" w14:textId="77777777" w:rsidR="00035A58" w:rsidRDefault="00035A58" w:rsidP="00EC049E">
      <w:pPr>
        <w:spacing w:after="0" w:line="276" w:lineRule="auto"/>
        <w:ind w:left="360"/>
      </w:pPr>
    </w:p>
    <w:p w14:paraId="4341B53E" w14:textId="794A781C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65</w:t>
      </w:r>
      <w:r w:rsidRPr="00811262">
        <w:rPr>
          <w:b/>
          <w:i/>
          <w:color w:val="2E74B5"/>
          <w:szCs w:val="28"/>
        </w:rPr>
        <w:t xml:space="preserve"> </w:t>
      </w:r>
      <w:r w:rsidR="00794618">
        <w:rPr>
          <w:b/>
          <w:i/>
          <w:color w:val="C00000"/>
          <w:szCs w:val="28"/>
        </w:rPr>
        <w:t>(ОПК-14 – ИОПК-14.1)</w:t>
      </w:r>
    </w:p>
    <w:p w14:paraId="4EBC6343" w14:textId="1F6EAB7D" w:rsidR="00A94398" w:rsidRPr="00EC049E" w:rsidRDefault="00A94398" w:rsidP="00A96B1F">
      <w:pPr>
        <w:spacing w:after="0" w:line="276" w:lineRule="auto"/>
        <w:ind w:left="360"/>
      </w:pPr>
      <w:r w:rsidRPr="00EC049E">
        <w:t>Какой фактор определяет выбор между скважинной и шпуровой отбойкой?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3B16D6AB" w14:textId="77777777" w:rsidTr="00A96B1F">
        <w:trPr>
          <w:trHeight w:val="1106"/>
        </w:trPr>
        <w:tc>
          <w:tcPr>
            <w:tcW w:w="2850" w:type="dxa"/>
          </w:tcPr>
          <w:p w14:paraId="46FADCE7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0F96E66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1C0D08C9" w14:textId="29F46A4B" w:rsidR="00222DC8" w:rsidRPr="00A96B1F" w:rsidRDefault="00AF6059" w:rsidP="00A96B1F">
            <w:pPr>
              <w:jc w:val="left"/>
              <w:rPr>
                <w:rFonts w:cs="Times New Roman"/>
                <w:szCs w:val="28"/>
              </w:rPr>
            </w:pPr>
            <w:r w:rsidRPr="00A96B1F">
              <w:t>Мощность залежи, устойчивость пород и требуемая производительность</w:t>
            </w:r>
          </w:p>
        </w:tc>
      </w:tr>
    </w:tbl>
    <w:p w14:paraId="1FBE1D09" w14:textId="77777777" w:rsidR="00A94398" w:rsidRPr="00EC049E" w:rsidRDefault="00A94398" w:rsidP="00EC049E">
      <w:pPr>
        <w:spacing w:after="0" w:line="276" w:lineRule="auto"/>
      </w:pPr>
    </w:p>
    <w:p w14:paraId="14CB2DA1" w14:textId="58844FF0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66</w:t>
      </w:r>
      <w:r w:rsidRPr="00811262">
        <w:rPr>
          <w:b/>
          <w:i/>
          <w:color w:val="2E74B5"/>
          <w:szCs w:val="28"/>
        </w:rPr>
        <w:t xml:space="preserve"> </w:t>
      </w:r>
      <w:r w:rsidR="00794618">
        <w:rPr>
          <w:b/>
          <w:i/>
          <w:color w:val="C00000"/>
          <w:szCs w:val="28"/>
        </w:rPr>
        <w:t>(ОПК-14 – ИОПК-14.1)</w:t>
      </w:r>
    </w:p>
    <w:p w14:paraId="1D0CDF35" w14:textId="2B9D969F" w:rsidR="00CA5D16" w:rsidRPr="00EC049E" w:rsidRDefault="00CA5D16" w:rsidP="00A96B1F">
      <w:pPr>
        <w:spacing w:after="0" w:line="276" w:lineRule="auto"/>
        <w:ind w:left="360"/>
      </w:pPr>
      <w:r w:rsidRPr="00EC049E">
        <w:t>Какой фактор учитывается в первую очередь при выборе схемы скважинной отбойки?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7A1142EE" w14:textId="77777777" w:rsidTr="00870CC5">
        <w:trPr>
          <w:trHeight w:val="229"/>
        </w:trPr>
        <w:tc>
          <w:tcPr>
            <w:tcW w:w="2850" w:type="dxa"/>
          </w:tcPr>
          <w:p w14:paraId="6FE4A628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1C72CD1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10F1123" w14:textId="377674D5" w:rsidR="00222DC8" w:rsidRPr="00A96B1F" w:rsidRDefault="00A96B1F" w:rsidP="00870CC5">
            <w:pPr>
              <w:rPr>
                <w:rFonts w:cs="Times New Roman"/>
                <w:szCs w:val="28"/>
              </w:rPr>
            </w:pPr>
            <w:r w:rsidRPr="00A96B1F">
              <w:t>Сочетание прочности руды, устойчивости пород и требований к качеству дробления</w:t>
            </w:r>
          </w:p>
        </w:tc>
      </w:tr>
    </w:tbl>
    <w:p w14:paraId="214AA8D2" w14:textId="77777777" w:rsidR="00035A58" w:rsidRDefault="00035A58" w:rsidP="00EC049E">
      <w:pPr>
        <w:spacing w:after="0" w:line="276" w:lineRule="auto"/>
        <w:ind w:left="360"/>
      </w:pPr>
    </w:p>
    <w:p w14:paraId="4A4B4400" w14:textId="5BEA9C5B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67</w:t>
      </w:r>
      <w:r w:rsidRPr="00811262">
        <w:rPr>
          <w:b/>
          <w:i/>
          <w:color w:val="2E74B5"/>
          <w:szCs w:val="28"/>
        </w:rPr>
        <w:t xml:space="preserve"> </w:t>
      </w:r>
      <w:r w:rsidR="00794618">
        <w:rPr>
          <w:b/>
          <w:i/>
          <w:color w:val="C00000"/>
          <w:szCs w:val="28"/>
        </w:rPr>
        <w:t>(ОПК-14 – ИОПК-14.1)</w:t>
      </w:r>
    </w:p>
    <w:p w14:paraId="4EB7D168" w14:textId="18EC8E63" w:rsidR="00CA5D16" w:rsidRPr="00EC049E" w:rsidRDefault="00CA5D16" w:rsidP="00A96B1F">
      <w:pPr>
        <w:spacing w:after="0" w:line="276" w:lineRule="auto"/>
        <w:ind w:left="360"/>
      </w:pPr>
      <w:r w:rsidRPr="00EC049E">
        <w:t>Что обеспечивает одновременно безопасность и эффективность при выпуске руды из блока с обрушением?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60CC5DF3" w14:textId="77777777" w:rsidTr="00870CC5">
        <w:trPr>
          <w:trHeight w:val="229"/>
        </w:trPr>
        <w:tc>
          <w:tcPr>
            <w:tcW w:w="2850" w:type="dxa"/>
          </w:tcPr>
          <w:p w14:paraId="48C79CE5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2CDAD310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1DFC66E" w14:textId="3519E0AB" w:rsidR="00222DC8" w:rsidRPr="00A96B1F" w:rsidRDefault="00A96B1F" w:rsidP="00870CC5">
            <w:pPr>
              <w:rPr>
                <w:rFonts w:cs="Times New Roman"/>
                <w:szCs w:val="28"/>
              </w:rPr>
            </w:pPr>
            <w:r w:rsidRPr="00A96B1F">
              <w:t>Равномерно-последовательный выпуск с контролем уровня контакта руды и пустых пород</w:t>
            </w:r>
          </w:p>
        </w:tc>
      </w:tr>
    </w:tbl>
    <w:p w14:paraId="2320BDE6" w14:textId="77777777" w:rsidR="00035A58" w:rsidRDefault="00035A58" w:rsidP="00EC049E">
      <w:pPr>
        <w:spacing w:after="0" w:line="276" w:lineRule="auto"/>
        <w:ind w:left="360"/>
      </w:pPr>
    </w:p>
    <w:p w14:paraId="6D4D1908" w14:textId="2B623A02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68</w:t>
      </w:r>
      <w:r w:rsidRPr="00811262">
        <w:rPr>
          <w:b/>
          <w:i/>
          <w:color w:val="2E74B5"/>
          <w:szCs w:val="28"/>
        </w:rPr>
        <w:t xml:space="preserve"> </w:t>
      </w:r>
      <w:r w:rsidR="00794618">
        <w:rPr>
          <w:b/>
          <w:i/>
          <w:color w:val="C00000"/>
          <w:szCs w:val="28"/>
        </w:rPr>
        <w:t>(ОПК-14 – ИОПК-14.1)</w:t>
      </w:r>
    </w:p>
    <w:p w14:paraId="2AE51F93" w14:textId="7A1AEEBC" w:rsidR="00CA5D16" w:rsidRPr="00EC049E" w:rsidRDefault="00CA5D16" w:rsidP="00A96B1F">
      <w:pPr>
        <w:spacing w:after="0" w:line="276" w:lineRule="auto"/>
        <w:ind w:left="360"/>
      </w:pPr>
      <w:r w:rsidRPr="00EC049E">
        <w:t>Какой принцип лежит в основе рационального применения твердеющей закладки?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32"/>
        <w:gridCol w:w="3962"/>
      </w:tblGrid>
      <w:tr w:rsidR="00222DC8" w:rsidRPr="009F32C0" w14:paraId="77B19CE8" w14:textId="77777777" w:rsidTr="00A96B1F">
        <w:trPr>
          <w:trHeight w:val="229"/>
        </w:trPr>
        <w:tc>
          <w:tcPr>
            <w:tcW w:w="2850" w:type="dxa"/>
          </w:tcPr>
          <w:p w14:paraId="4CA34760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32" w:type="dxa"/>
          </w:tcPr>
          <w:p w14:paraId="2EF6168D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62" w:type="dxa"/>
          </w:tcPr>
          <w:p w14:paraId="31CBEF8C" w14:textId="12517D3C" w:rsidR="00222DC8" w:rsidRPr="00A96B1F" w:rsidRDefault="00A96B1F" w:rsidP="00870CC5">
            <w:pPr>
              <w:rPr>
                <w:rFonts w:cs="Times New Roman"/>
                <w:szCs w:val="28"/>
              </w:rPr>
            </w:pPr>
            <w:r w:rsidRPr="00A96B1F">
              <w:t>Сочетание прочности закладочного массива, технологии доставки смеси и условий горного давления</w:t>
            </w:r>
          </w:p>
        </w:tc>
      </w:tr>
    </w:tbl>
    <w:p w14:paraId="4692DDC2" w14:textId="77777777" w:rsidR="00035A58" w:rsidRDefault="00035A58" w:rsidP="00EC049E">
      <w:pPr>
        <w:spacing w:after="0" w:line="276" w:lineRule="auto"/>
        <w:ind w:left="360"/>
      </w:pPr>
    </w:p>
    <w:p w14:paraId="3F334EE5" w14:textId="386E7EAD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69</w:t>
      </w:r>
      <w:r w:rsidRPr="00811262">
        <w:rPr>
          <w:b/>
          <w:i/>
          <w:color w:val="2E74B5"/>
          <w:szCs w:val="28"/>
        </w:rPr>
        <w:t xml:space="preserve"> </w:t>
      </w:r>
      <w:r w:rsidR="00794618">
        <w:rPr>
          <w:b/>
          <w:i/>
          <w:color w:val="C00000"/>
          <w:szCs w:val="28"/>
        </w:rPr>
        <w:t>(ОПК-14 – ИОПК-14.1)</w:t>
      </w:r>
    </w:p>
    <w:p w14:paraId="056E2E7E" w14:textId="05C301CE" w:rsidR="00CA5D16" w:rsidRPr="00EC049E" w:rsidRDefault="00CA5D16" w:rsidP="00A96B1F">
      <w:pPr>
        <w:spacing w:after="0" w:line="276" w:lineRule="auto"/>
        <w:ind w:left="360"/>
      </w:pPr>
      <w:r w:rsidRPr="00EC049E">
        <w:t>Какой способ доставки руды целесообразен при работе с твердеющей закладкой и ограниченным сечением выработок?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407A4908" w14:textId="77777777" w:rsidTr="00870CC5">
        <w:trPr>
          <w:trHeight w:val="229"/>
        </w:trPr>
        <w:tc>
          <w:tcPr>
            <w:tcW w:w="2850" w:type="dxa"/>
          </w:tcPr>
          <w:p w14:paraId="0D45CB3F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992DFD7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22A21E8A" w14:textId="29BC1649" w:rsidR="00222DC8" w:rsidRPr="009F32C0" w:rsidRDefault="00A96B1F" w:rsidP="00870CC5">
            <w:pPr>
              <w:rPr>
                <w:rFonts w:cs="Times New Roman"/>
                <w:szCs w:val="28"/>
              </w:rPr>
            </w:pPr>
            <w:r w:rsidRPr="00A96B1F">
              <w:t>Самоходные погрузочно-доставочные машины (ПДМ</w:t>
            </w:r>
            <w:r w:rsidRPr="00EC049E">
              <w:rPr>
                <w:b/>
                <w:bCs/>
              </w:rPr>
              <w:t>)</w:t>
            </w:r>
          </w:p>
        </w:tc>
      </w:tr>
    </w:tbl>
    <w:p w14:paraId="3BC1FF21" w14:textId="77777777" w:rsidR="00035A58" w:rsidRDefault="00035A58" w:rsidP="00EC049E">
      <w:pPr>
        <w:spacing w:after="0" w:line="276" w:lineRule="auto"/>
        <w:ind w:left="360"/>
      </w:pPr>
    </w:p>
    <w:p w14:paraId="6849C75F" w14:textId="1A2C32DC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70</w:t>
      </w:r>
      <w:r w:rsidRPr="00811262">
        <w:rPr>
          <w:b/>
          <w:i/>
          <w:color w:val="2E74B5"/>
          <w:szCs w:val="28"/>
        </w:rPr>
        <w:t xml:space="preserve"> </w:t>
      </w:r>
      <w:r w:rsidR="00794618">
        <w:rPr>
          <w:b/>
          <w:i/>
          <w:color w:val="C00000"/>
          <w:szCs w:val="28"/>
        </w:rPr>
        <w:t>(ОПК-14 – ИОПК-14.1)</w:t>
      </w:r>
    </w:p>
    <w:p w14:paraId="67C58A92" w14:textId="5ACCC242" w:rsidR="00B16AE0" w:rsidRPr="00EC049E" w:rsidRDefault="00CA5D16" w:rsidP="00A96B1F">
      <w:pPr>
        <w:spacing w:after="0" w:line="276" w:lineRule="auto"/>
        <w:ind w:left="360"/>
      </w:pPr>
      <w:r w:rsidRPr="00EC049E">
        <w:t>Почему при проектировании системы разработки с твердеющей закладкой важно учитывать водоцементное отношение?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2AFF475F" w14:textId="77777777" w:rsidTr="00870CC5">
        <w:trPr>
          <w:trHeight w:val="229"/>
        </w:trPr>
        <w:tc>
          <w:tcPr>
            <w:tcW w:w="2850" w:type="dxa"/>
          </w:tcPr>
          <w:p w14:paraId="69E91F78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F6934FB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72225AB8" w14:textId="78C29F3D" w:rsidR="00222DC8" w:rsidRPr="00A96B1F" w:rsidRDefault="00A96B1F" w:rsidP="00870CC5">
            <w:pPr>
              <w:rPr>
                <w:rFonts w:cs="Times New Roman"/>
                <w:szCs w:val="28"/>
              </w:rPr>
            </w:pPr>
            <w:r w:rsidRPr="00A96B1F">
              <w:t>Чтобы обеспечить требуемую прочность, текучесть и предотвратить расслоение смеси в трубопроводе</w:t>
            </w:r>
          </w:p>
        </w:tc>
      </w:tr>
    </w:tbl>
    <w:p w14:paraId="5CBE866C" w14:textId="77777777" w:rsidR="00035A58" w:rsidRDefault="00035A58" w:rsidP="00EC049E">
      <w:pPr>
        <w:spacing w:after="0" w:line="276" w:lineRule="auto"/>
        <w:ind w:left="360"/>
      </w:pPr>
    </w:p>
    <w:p w14:paraId="65B9B187" w14:textId="756F5158" w:rsidR="00B16AE0" w:rsidRDefault="00B16AE0" w:rsidP="00EC049E">
      <w:pPr>
        <w:spacing w:after="0" w:line="276" w:lineRule="auto"/>
        <w:ind w:left="360"/>
      </w:pPr>
      <w:r w:rsidRPr="00035A58">
        <w:rPr>
          <w:i/>
        </w:rPr>
        <w:t>И</w:t>
      </w:r>
      <w:r w:rsidR="00794618">
        <w:rPr>
          <w:i/>
        </w:rPr>
        <w:t>О</w:t>
      </w:r>
      <w:r w:rsidR="002C1716">
        <w:rPr>
          <w:i/>
        </w:rPr>
        <w:t>ПК-</w:t>
      </w:r>
      <w:r w:rsidR="00794618">
        <w:rPr>
          <w:i/>
        </w:rPr>
        <w:t>14</w:t>
      </w:r>
      <w:r w:rsidRPr="00035A58">
        <w:rPr>
          <w:i/>
        </w:rPr>
        <w:t>.</w:t>
      </w:r>
      <w:r w:rsidR="00794618">
        <w:rPr>
          <w:i/>
        </w:rPr>
        <w:t>2</w:t>
      </w:r>
      <w:r w:rsidRPr="00035A58">
        <w:rPr>
          <w:i/>
        </w:rPr>
        <w:t xml:space="preserve"> </w:t>
      </w:r>
      <w:r w:rsidR="00794618" w:rsidRPr="00794618">
        <w:rPr>
          <w:i/>
        </w:rPr>
        <w:t>Осуществляет анализ и выбор инновационных решений при проектировании объектов горного производства</w:t>
      </w:r>
      <w:r w:rsidRPr="00EC049E">
        <w:t>. </w:t>
      </w:r>
    </w:p>
    <w:p w14:paraId="757FCDB9" w14:textId="77777777" w:rsidR="00442B2E" w:rsidRDefault="00442B2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219F3F68" w14:textId="330DDE0F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71</w:t>
      </w:r>
      <w:r w:rsidRPr="00811262">
        <w:rPr>
          <w:b/>
          <w:i/>
          <w:color w:val="2E74B5"/>
          <w:szCs w:val="28"/>
        </w:rPr>
        <w:t xml:space="preserve"> </w:t>
      </w:r>
      <w:r w:rsidR="00794618">
        <w:rPr>
          <w:b/>
          <w:i/>
          <w:color w:val="C00000"/>
          <w:szCs w:val="28"/>
        </w:rPr>
        <w:t>(ОПК-14 – ИОПК-14.2)</w:t>
      </w:r>
    </w:p>
    <w:p w14:paraId="20106501" w14:textId="271F7050" w:rsidR="00CF5BA7" w:rsidRPr="00EC049E" w:rsidRDefault="00CF5BA7" w:rsidP="00A96B1F">
      <w:pPr>
        <w:spacing w:after="0" w:line="276" w:lineRule="auto"/>
        <w:ind w:left="360"/>
      </w:pPr>
      <w:r w:rsidRPr="00EC049E">
        <w:t> Как можно повысить полноту извлечения руды при системах с твердеющей закладкой?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2B256018" w14:textId="77777777" w:rsidTr="00870CC5">
        <w:trPr>
          <w:trHeight w:val="229"/>
        </w:trPr>
        <w:tc>
          <w:tcPr>
            <w:tcW w:w="2850" w:type="dxa"/>
          </w:tcPr>
          <w:p w14:paraId="1E4D3127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2636B61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B1B2349" w14:textId="127F4110" w:rsidR="00222DC8" w:rsidRPr="00A96B1F" w:rsidRDefault="00A96B1F" w:rsidP="00870CC5">
            <w:pPr>
              <w:rPr>
                <w:rFonts w:cs="Times New Roman"/>
                <w:szCs w:val="28"/>
              </w:rPr>
            </w:pPr>
            <w:r w:rsidRPr="00A96B1F">
              <w:t>Минимизировать потери за счёт точного контроля границы рудного тела и равномерного выпуска</w:t>
            </w:r>
          </w:p>
        </w:tc>
      </w:tr>
    </w:tbl>
    <w:p w14:paraId="4DDE9281" w14:textId="77777777" w:rsidR="00035A58" w:rsidRDefault="00035A58" w:rsidP="00EC049E">
      <w:pPr>
        <w:spacing w:after="0" w:line="276" w:lineRule="auto"/>
        <w:ind w:left="360"/>
      </w:pPr>
    </w:p>
    <w:p w14:paraId="3B8DBD4A" w14:textId="4F598212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72</w:t>
      </w:r>
      <w:r w:rsidRPr="00811262">
        <w:rPr>
          <w:b/>
          <w:i/>
          <w:color w:val="2E74B5"/>
          <w:szCs w:val="28"/>
        </w:rPr>
        <w:t xml:space="preserve"> </w:t>
      </w:r>
      <w:r w:rsidR="00794618">
        <w:rPr>
          <w:b/>
          <w:i/>
          <w:color w:val="C00000"/>
          <w:szCs w:val="28"/>
        </w:rPr>
        <w:t>(ОПК-14 – ИОПК-14.2)</w:t>
      </w:r>
    </w:p>
    <w:p w14:paraId="3B93C643" w14:textId="42632640" w:rsidR="00CF5BA7" w:rsidRPr="00EC049E" w:rsidRDefault="00CF5BA7" w:rsidP="00A96B1F">
      <w:pPr>
        <w:spacing w:after="0" w:line="276" w:lineRule="auto"/>
        <w:ind w:left="360"/>
      </w:pPr>
      <w:r w:rsidRPr="00EC049E">
        <w:t>Что позволяет снизить расход цемента при приготовлении твердеющей закладки?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621EA63E" w14:textId="77777777" w:rsidTr="00870CC5">
        <w:trPr>
          <w:trHeight w:val="229"/>
        </w:trPr>
        <w:tc>
          <w:tcPr>
            <w:tcW w:w="2850" w:type="dxa"/>
          </w:tcPr>
          <w:p w14:paraId="3CD4833A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3FBB0E6E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6255AF2" w14:textId="1827036C" w:rsidR="00222DC8" w:rsidRPr="00A96B1F" w:rsidRDefault="00A96B1F" w:rsidP="00870CC5">
            <w:pPr>
              <w:rPr>
                <w:rFonts w:cs="Times New Roman"/>
                <w:szCs w:val="28"/>
              </w:rPr>
            </w:pPr>
            <w:r w:rsidRPr="00A96B1F">
              <w:t>Использование золы, хвостов обогащения или других активных добавок</w:t>
            </w:r>
          </w:p>
        </w:tc>
      </w:tr>
    </w:tbl>
    <w:p w14:paraId="0DB956D1" w14:textId="77777777" w:rsidR="00035A58" w:rsidRDefault="00035A58" w:rsidP="00EC049E">
      <w:pPr>
        <w:spacing w:after="0" w:line="276" w:lineRule="auto"/>
        <w:ind w:left="360"/>
      </w:pPr>
    </w:p>
    <w:p w14:paraId="2A0F84EB" w14:textId="1EFB26B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73</w:t>
      </w:r>
      <w:r w:rsidRPr="00811262">
        <w:rPr>
          <w:b/>
          <w:i/>
          <w:color w:val="2E74B5"/>
          <w:szCs w:val="28"/>
        </w:rPr>
        <w:t xml:space="preserve"> </w:t>
      </w:r>
      <w:r w:rsidR="00794618">
        <w:rPr>
          <w:b/>
          <w:i/>
          <w:color w:val="C00000"/>
          <w:szCs w:val="28"/>
        </w:rPr>
        <w:t>(ОПК-14 – ИОПК-14.2)</w:t>
      </w:r>
    </w:p>
    <w:p w14:paraId="137252CD" w14:textId="797428B7" w:rsidR="00CF5BA7" w:rsidRPr="00EC049E" w:rsidRDefault="00CF5BA7" w:rsidP="00A96B1F">
      <w:pPr>
        <w:spacing w:after="0" w:line="276" w:lineRule="auto"/>
        <w:ind w:left="360"/>
      </w:pPr>
      <w:r w:rsidRPr="00EC049E">
        <w:t>Какой подход снижает потери руды при скважинной отбойке?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30002F48" w14:textId="77777777" w:rsidTr="00870CC5">
        <w:trPr>
          <w:trHeight w:val="229"/>
        </w:trPr>
        <w:tc>
          <w:tcPr>
            <w:tcW w:w="2850" w:type="dxa"/>
          </w:tcPr>
          <w:p w14:paraId="714A6A31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ED8DD99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70BA23E6" w14:textId="5F9A6C6E" w:rsidR="00222DC8" w:rsidRPr="00A96B1F" w:rsidRDefault="00A96B1F" w:rsidP="00870CC5">
            <w:pPr>
              <w:rPr>
                <w:rFonts w:cs="Times New Roman"/>
                <w:szCs w:val="28"/>
              </w:rPr>
            </w:pPr>
            <w:r w:rsidRPr="00A96B1F">
              <w:t>Оптимизация параметров заряжания и формы отбойки под геометрию рудного тела</w:t>
            </w:r>
          </w:p>
        </w:tc>
      </w:tr>
    </w:tbl>
    <w:p w14:paraId="5A6A88D3" w14:textId="77777777" w:rsidR="00035A58" w:rsidRDefault="00035A58" w:rsidP="00EC049E">
      <w:pPr>
        <w:spacing w:after="0" w:line="276" w:lineRule="auto"/>
        <w:ind w:left="360"/>
      </w:pPr>
    </w:p>
    <w:p w14:paraId="5B3F3C2E" w14:textId="068C36F2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74</w:t>
      </w:r>
      <w:r w:rsidRPr="00811262">
        <w:rPr>
          <w:b/>
          <w:i/>
          <w:color w:val="2E74B5"/>
          <w:szCs w:val="28"/>
        </w:rPr>
        <w:t xml:space="preserve"> </w:t>
      </w:r>
      <w:r w:rsidR="00794618">
        <w:rPr>
          <w:b/>
          <w:i/>
          <w:color w:val="C00000"/>
          <w:szCs w:val="28"/>
        </w:rPr>
        <w:t>(ОПК-14 – ИОПК-14.2)</w:t>
      </w:r>
    </w:p>
    <w:p w14:paraId="10527662" w14:textId="19E1D758" w:rsidR="00CF5BA7" w:rsidRPr="00EC049E" w:rsidRDefault="00CF5BA7" w:rsidP="00A96B1F">
      <w:pPr>
        <w:spacing w:after="0" w:line="276" w:lineRule="auto"/>
        <w:ind w:left="360"/>
      </w:pPr>
      <w:r w:rsidRPr="00EC049E">
        <w:t>Как можно использовать хвосты обогатительных фабрик в подземных работах?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64D4CFCB" w14:textId="77777777" w:rsidTr="00870CC5">
        <w:trPr>
          <w:trHeight w:val="229"/>
        </w:trPr>
        <w:tc>
          <w:tcPr>
            <w:tcW w:w="2850" w:type="dxa"/>
          </w:tcPr>
          <w:p w14:paraId="3AE196E9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B674434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3B07DBF" w14:textId="521C2F26" w:rsidR="00222DC8" w:rsidRPr="00A96B1F" w:rsidRDefault="00A96B1F" w:rsidP="00870CC5">
            <w:pPr>
              <w:rPr>
                <w:rFonts w:cs="Times New Roman"/>
                <w:szCs w:val="28"/>
              </w:rPr>
            </w:pPr>
            <w:r w:rsidRPr="00A96B1F">
              <w:t>Как компонент закладочной смеси для заполнения выработанного пространства</w:t>
            </w:r>
          </w:p>
        </w:tc>
      </w:tr>
    </w:tbl>
    <w:p w14:paraId="105E624C" w14:textId="77777777" w:rsidR="00035A58" w:rsidRDefault="00035A58" w:rsidP="00EC049E">
      <w:pPr>
        <w:spacing w:after="0" w:line="276" w:lineRule="auto"/>
        <w:ind w:left="360"/>
      </w:pPr>
    </w:p>
    <w:p w14:paraId="31811655" w14:textId="32EE4A3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75</w:t>
      </w:r>
      <w:r w:rsidRPr="00811262">
        <w:rPr>
          <w:b/>
          <w:i/>
          <w:color w:val="2E74B5"/>
          <w:szCs w:val="28"/>
        </w:rPr>
        <w:t xml:space="preserve"> </w:t>
      </w:r>
      <w:r w:rsidR="00794618">
        <w:rPr>
          <w:b/>
          <w:i/>
          <w:color w:val="C00000"/>
          <w:szCs w:val="28"/>
        </w:rPr>
        <w:t>(ОПК-14 – ИОПК-14.2)</w:t>
      </w:r>
    </w:p>
    <w:p w14:paraId="158D10C6" w14:textId="5B01EA4E" w:rsidR="00CF5BA7" w:rsidRPr="00EC049E" w:rsidRDefault="00CF5BA7" w:rsidP="00A96B1F">
      <w:pPr>
        <w:spacing w:after="0" w:line="276" w:lineRule="auto"/>
        <w:ind w:left="360"/>
      </w:pPr>
      <w:r w:rsidRPr="00EC049E">
        <w:t>Что способствует экономии энергоресурсов при доставке руды?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205A74EA" w14:textId="77777777" w:rsidTr="00870CC5">
        <w:trPr>
          <w:trHeight w:val="229"/>
        </w:trPr>
        <w:tc>
          <w:tcPr>
            <w:tcW w:w="2850" w:type="dxa"/>
          </w:tcPr>
          <w:p w14:paraId="571E3205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C71CDD9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74F2C41D" w14:textId="71CCC585" w:rsidR="00222DC8" w:rsidRPr="00A96B1F" w:rsidRDefault="00A96B1F" w:rsidP="00870CC5">
            <w:pPr>
              <w:rPr>
                <w:rFonts w:cs="Times New Roman"/>
                <w:szCs w:val="28"/>
              </w:rPr>
            </w:pPr>
            <w:r w:rsidRPr="00A96B1F">
              <w:t>Применение самоходной техники с рекуперативным торможением и оптимизация маршрутов</w:t>
            </w:r>
          </w:p>
        </w:tc>
      </w:tr>
    </w:tbl>
    <w:p w14:paraId="0259BC44" w14:textId="77777777" w:rsidR="002E5A61" w:rsidRPr="00EC049E" w:rsidRDefault="002E5A61" w:rsidP="00EC049E">
      <w:pPr>
        <w:spacing w:after="0" w:line="276" w:lineRule="auto"/>
      </w:pPr>
    </w:p>
    <w:p w14:paraId="652969FA" w14:textId="2655FA1B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76</w:t>
      </w:r>
      <w:r w:rsidRPr="00811262">
        <w:rPr>
          <w:b/>
          <w:i/>
          <w:color w:val="2E74B5"/>
          <w:szCs w:val="28"/>
        </w:rPr>
        <w:t xml:space="preserve"> </w:t>
      </w:r>
      <w:bookmarkStart w:id="0" w:name="_GoBack"/>
      <w:r w:rsidR="00794618">
        <w:rPr>
          <w:b/>
          <w:i/>
          <w:color w:val="C00000"/>
          <w:szCs w:val="28"/>
        </w:rPr>
        <w:t>(ОПК-14 – ИОПК-14.2)</w:t>
      </w:r>
      <w:bookmarkEnd w:id="0"/>
    </w:p>
    <w:p w14:paraId="30146751" w14:textId="28906EAF" w:rsidR="00FB4D42" w:rsidRPr="00EC049E" w:rsidRDefault="00FB4D42" w:rsidP="00A96B1F">
      <w:pPr>
        <w:spacing w:after="0" w:line="276" w:lineRule="auto"/>
        <w:ind w:left="360"/>
      </w:pPr>
      <w:r w:rsidRPr="00EC049E">
        <w:t>Какой способ отбойки позволяет лучше сохранить контур рудного тела и снизить разубоживание?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5FD9A345" w14:textId="77777777" w:rsidTr="00870CC5">
        <w:trPr>
          <w:trHeight w:val="229"/>
        </w:trPr>
        <w:tc>
          <w:tcPr>
            <w:tcW w:w="2850" w:type="dxa"/>
          </w:tcPr>
          <w:p w14:paraId="316600F9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140153E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27BBBA0" w14:textId="13BCC39E" w:rsidR="00222DC8" w:rsidRPr="00A96B1F" w:rsidRDefault="00A96B1F" w:rsidP="00870CC5">
            <w:pPr>
              <w:rPr>
                <w:rFonts w:cs="Times New Roman"/>
                <w:szCs w:val="28"/>
              </w:rPr>
            </w:pPr>
            <w:r w:rsidRPr="00A96B1F">
              <w:t>Скважинная отбойка с точно рассчитанной линией наименьшего сопротивления</w:t>
            </w:r>
          </w:p>
        </w:tc>
      </w:tr>
    </w:tbl>
    <w:p w14:paraId="00046DAE" w14:textId="77777777" w:rsidR="00A96B1F" w:rsidRDefault="00A96B1F" w:rsidP="00EC049E">
      <w:pPr>
        <w:spacing w:after="0" w:line="276" w:lineRule="auto"/>
        <w:ind w:left="360"/>
      </w:pPr>
    </w:p>
    <w:p w14:paraId="470F7128" w14:textId="09F5BD04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77</w:t>
      </w:r>
      <w:r w:rsidRPr="00811262">
        <w:rPr>
          <w:b/>
          <w:i/>
          <w:color w:val="2E74B5"/>
          <w:szCs w:val="28"/>
        </w:rPr>
        <w:t xml:space="preserve"> </w:t>
      </w:r>
      <w:r w:rsidR="00794618">
        <w:rPr>
          <w:b/>
          <w:i/>
          <w:color w:val="C00000"/>
          <w:szCs w:val="28"/>
        </w:rPr>
        <w:t>(ОПК-14 – ИОПК-14.2)</w:t>
      </w:r>
    </w:p>
    <w:p w14:paraId="73726270" w14:textId="52BEB0B3" w:rsidR="00FB4D42" w:rsidRPr="00EC049E" w:rsidRDefault="00FB4D42" w:rsidP="00A96B1F">
      <w:pPr>
        <w:spacing w:after="0" w:line="276" w:lineRule="auto"/>
        <w:ind w:left="360"/>
      </w:pPr>
      <w:r w:rsidRPr="00EC049E">
        <w:t>Что помогает повысить полноту извлечения руды при выпуске из блока с твердеющей закладкой?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57FC2498" w14:textId="77777777" w:rsidTr="00870CC5">
        <w:trPr>
          <w:trHeight w:val="229"/>
        </w:trPr>
        <w:tc>
          <w:tcPr>
            <w:tcW w:w="2850" w:type="dxa"/>
          </w:tcPr>
          <w:p w14:paraId="2CCA7F2B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F7D53C8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6042494" w14:textId="6EAD48C5" w:rsidR="00222DC8" w:rsidRPr="00A96B1F" w:rsidRDefault="00A96B1F" w:rsidP="00A96B1F">
            <w:pPr>
              <w:spacing w:line="276" w:lineRule="auto"/>
            </w:pPr>
            <w:r w:rsidRPr="00A96B1F">
              <w:t>Равномерный последовательный выпуск по всей площади камеры</w:t>
            </w:r>
          </w:p>
        </w:tc>
      </w:tr>
    </w:tbl>
    <w:p w14:paraId="2369BDCB" w14:textId="77777777" w:rsidR="00035A58" w:rsidRDefault="00035A58" w:rsidP="00EC049E">
      <w:pPr>
        <w:spacing w:after="0" w:line="276" w:lineRule="auto"/>
        <w:ind w:left="360"/>
      </w:pPr>
    </w:p>
    <w:p w14:paraId="72817973" w14:textId="2B8DA8B3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78</w:t>
      </w:r>
      <w:r w:rsidRPr="00811262">
        <w:rPr>
          <w:b/>
          <w:i/>
          <w:color w:val="2E74B5"/>
          <w:szCs w:val="28"/>
        </w:rPr>
        <w:t xml:space="preserve"> </w:t>
      </w:r>
      <w:r w:rsidR="00794618">
        <w:rPr>
          <w:b/>
          <w:i/>
          <w:color w:val="C00000"/>
          <w:szCs w:val="28"/>
        </w:rPr>
        <w:t>(ОПК-14 – ИОПК-14.2)</w:t>
      </w:r>
    </w:p>
    <w:p w14:paraId="6C2F58E9" w14:textId="2962F37A" w:rsidR="00FB4D42" w:rsidRPr="00EC049E" w:rsidRDefault="00FB4D42" w:rsidP="00A96B1F">
      <w:pPr>
        <w:spacing w:after="0" w:line="276" w:lineRule="auto"/>
        <w:ind w:left="360"/>
      </w:pPr>
      <w:r w:rsidRPr="00EC049E">
        <w:t>Как можно использовать хвосты обогащения в системах с закладкой?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1875E3A3" w14:textId="77777777" w:rsidTr="00870CC5">
        <w:trPr>
          <w:trHeight w:val="229"/>
        </w:trPr>
        <w:tc>
          <w:tcPr>
            <w:tcW w:w="2850" w:type="dxa"/>
          </w:tcPr>
          <w:p w14:paraId="2A97A886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1728E3CA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16B77E53" w14:textId="249645FD" w:rsidR="00222DC8" w:rsidRPr="00A96B1F" w:rsidRDefault="00A96B1F" w:rsidP="00870CC5">
            <w:pPr>
              <w:rPr>
                <w:rFonts w:cs="Times New Roman"/>
                <w:szCs w:val="28"/>
              </w:rPr>
            </w:pPr>
            <w:r w:rsidRPr="00A96B1F">
              <w:t>Как основной заполнитель в составе твердеющей закладочной смеси</w:t>
            </w:r>
          </w:p>
        </w:tc>
      </w:tr>
    </w:tbl>
    <w:p w14:paraId="71AC44D3" w14:textId="7777777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433B650E" w14:textId="7B777948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79</w:t>
      </w:r>
      <w:r w:rsidRPr="00811262">
        <w:rPr>
          <w:b/>
          <w:i/>
          <w:color w:val="2E74B5"/>
          <w:szCs w:val="28"/>
        </w:rPr>
        <w:t xml:space="preserve"> </w:t>
      </w:r>
      <w:r w:rsidR="00794618">
        <w:rPr>
          <w:b/>
          <w:i/>
          <w:color w:val="C00000"/>
          <w:szCs w:val="28"/>
        </w:rPr>
        <w:t>(ОПК-14 – ИОПК-14.2)</w:t>
      </w:r>
    </w:p>
    <w:p w14:paraId="5930B95B" w14:textId="0E1EA75A" w:rsidR="00FB4D42" w:rsidRPr="00EC049E" w:rsidRDefault="00FB4D42" w:rsidP="00A96B1F">
      <w:pPr>
        <w:spacing w:after="0" w:line="276" w:lineRule="auto"/>
        <w:ind w:left="360"/>
      </w:pPr>
      <w:r w:rsidRPr="00EC049E">
        <w:t>Какой подход снижает потери ценного компонента при доставке руды?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5407B2DB" w14:textId="77777777" w:rsidTr="00870CC5">
        <w:trPr>
          <w:trHeight w:val="229"/>
        </w:trPr>
        <w:tc>
          <w:tcPr>
            <w:tcW w:w="2850" w:type="dxa"/>
          </w:tcPr>
          <w:p w14:paraId="09D2F41F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CEC0FC5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725E67B" w14:textId="090C4E3C" w:rsidR="00222DC8" w:rsidRPr="00A96B1F" w:rsidRDefault="00A96B1F" w:rsidP="00870CC5">
            <w:pPr>
              <w:rPr>
                <w:rFonts w:cs="Times New Roman"/>
                <w:szCs w:val="28"/>
              </w:rPr>
            </w:pPr>
            <w:r w:rsidRPr="00A96B1F">
              <w:t>Применение герметичных или закрытых транспортных систем</w:t>
            </w:r>
          </w:p>
        </w:tc>
      </w:tr>
    </w:tbl>
    <w:p w14:paraId="655B88AA" w14:textId="77777777" w:rsidR="00035A58" w:rsidRDefault="00035A58" w:rsidP="00EC049E">
      <w:pPr>
        <w:spacing w:after="0" w:line="276" w:lineRule="auto"/>
        <w:ind w:left="360"/>
      </w:pPr>
    </w:p>
    <w:p w14:paraId="1459FB75" w14:textId="67A1755F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80</w:t>
      </w:r>
      <w:r w:rsidRPr="00811262">
        <w:rPr>
          <w:b/>
          <w:i/>
          <w:color w:val="2E74B5"/>
          <w:szCs w:val="28"/>
        </w:rPr>
        <w:t xml:space="preserve"> </w:t>
      </w:r>
      <w:r w:rsidR="00794618">
        <w:rPr>
          <w:b/>
          <w:i/>
          <w:color w:val="C00000"/>
          <w:szCs w:val="28"/>
        </w:rPr>
        <w:t>(ОПК-14 – ИОПК-14.2)</w:t>
      </w:r>
    </w:p>
    <w:p w14:paraId="7B70B8CE" w14:textId="51DA68FE" w:rsidR="004645DB" w:rsidRDefault="00FB4D42" w:rsidP="00A96B1F">
      <w:pPr>
        <w:spacing w:after="0" w:line="276" w:lineRule="auto"/>
        <w:ind w:left="360"/>
      </w:pPr>
      <w:r w:rsidRPr="00EC049E">
        <w:t>Что позволяет улучшить качество рудной массы при скважинной отбойке?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DC8" w:rsidRPr="009F32C0" w14:paraId="67A2BCB8" w14:textId="77777777" w:rsidTr="00870CC5">
        <w:trPr>
          <w:trHeight w:val="229"/>
        </w:trPr>
        <w:tc>
          <w:tcPr>
            <w:tcW w:w="2850" w:type="dxa"/>
          </w:tcPr>
          <w:p w14:paraId="7FFCD3BC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153CC3C" w14:textId="77777777" w:rsidR="00222DC8" w:rsidRPr="009F32C0" w:rsidRDefault="00222DC8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26CED3DE" w14:textId="0BB3FE3F" w:rsidR="00222DC8" w:rsidRPr="00A96B1F" w:rsidRDefault="00A96B1F" w:rsidP="00870CC5">
            <w:pPr>
              <w:rPr>
                <w:rFonts w:cs="Times New Roman"/>
                <w:szCs w:val="28"/>
              </w:rPr>
            </w:pPr>
            <w:r w:rsidRPr="00A96B1F">
              <w:t>Оптимизация параметров взрыва для получения кондиционного куска без негабарита</w:t>
            </w:r>
          </w:p>
        </w:tc>
      </w:tr>
    </w:tbl>
    <w:p w14:paraId="1F830252" w14:textId="77777777" w:rsidR="00222DC8" w:rsidRDefault="00222DC8" w:rsidP="00EC049E">
      <w:pPr>
        <w:spacing w:after="0" w:line="276" w:lineRule="auto"/>
        <w:ind w:left="360"/>
      </w:pPr>
    </w:p>
    <w:sectPr w:rsidR="00222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B7B05"/>
    <w:multiLevelType w:val="hybridMultilevel"/>
    <w:tmpl w:val="BBC86ECA"/>
    <w:lvl w:ilvl="0" w:tplc="B7F2539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 w15:restartNumberingAfterBreak="0">
    <w:nsid w:val="0F09771B"/>
    <w:multiLevelType w:val="hybridMultilevel"/>
    <w:tmpl w:val="4000A2F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56448CD"/>
    <w:multiLevelType w:val="hybridMultilevel"/>
    <w:tmpl w:val="FB92D73C"/>
    <w:lvl w:ilvl="0" w:tplc="3B40904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 w15:restartNumberingAfterBreak="0">
    <w:nsid w:val="1C400553"/>
    <w:multiLevelType w:val="hybridMultilevel"/>
    <w:tmpl w:val="E5DE006E"/>
    <w:lvl w:ilvl="0" w:tplc="DBD4082C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26B23893"/>
    <w:multiLevelType w:val="hybridMultilevel"/>
    <w:tmpl w:val="8794DDEE"/>
    <w:lvl w:ilvl="0" w:tplc="2864F82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39C74C2E"/>
    <w:multiLevelType w:val="multilevel"/>
    <w:tmpl w:val="76369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F11814"/>
    <w:multiLevelType w:val="hybridMultilevel"/>
    <w:tmpl w:val="C7DE1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257B8"/>
    <w:multiLevelType w:val="hybridMultilevel"/>
    <w:tmpl w:val="FB406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A8031D"/>
    <w:multiLevelType w:val="hybridMultilevel"/>
    <w:tmpl w:val="1A6A9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364C61"/>
    <w:multiLevelType w:val="hybridMultilevel"/>
    <w:tmpl w:val="AAC49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CF4728"/>
    <w:multiLevelType w:val="hybridMultilevel"/>
    <w:tmpl w:val="9D182840"/>
    <w:lvl w:ilvl="0" w:tplc="290864FC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1" w15:restartNumberingAfterBreak="0">
    <w:nsid w:val="5C0D2D63"/>
    <w:multiLevelType w:val="hybridMultilevel"/>
    <w:tmpl w:val="FBD0F6C6"/>
    <w:lvl w:ilvl="0" w:tplc="542EC46C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2" w15:restartNumberingAfterBreak="0">
    <w:nsid w:val="61693464"/>
    <w:multiLevelType w:val="hybridMultilevel"/>
    <w:tmpl w:val="663EE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E1738E"/>
    <w:multiLevelType w:val="hybridMultilevel"/>
    <w:tmpl w:val="2432E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3A1C55"/>
    <w:multiLevelType w:val="hybridMultilevel"/>
    <w:tmpl w:val="4CF834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E95E70"/>
    <w:multiLevelType w:val="hybridMultilevel"/>
    <w:tmpl w:val="D8085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11"/>
  </w:num>
  <w:num w:numId="5">
    <w:abstractNumId w:val="13"/>
  </w:num>
  <w:num w:numId="6">
    <w:abstractNumId w:val="5"/>
  </w:num>
  <w:num w:numId="7">
    <w:abstractNumId w:val="15"/>
  </w:num>
  <w:num w:numId="8">
    <w:abstractNumId w:val="10"/>
  </w:num>
  <w:num w:numId="9">
    <w:abstractNumId w:val="7"/>
  </w:num>
  <w:num w:numId="10">
    <w:abstractNumId w:val="0"/>
  </w:num>
  <w:num w:numId="11">
    <w:abstractNumId w:val="12"/>
  </w:num>
  <w:num w:numId="12">
    <w:abstractNumId w:val="3"/>
  </w:num>
  <w:num w:numId="13">
    <w:abstractNumId w:val="8"/>
  </w:num>
  <w:num w:numId="14">
    <w:abstractNumId w:val="2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DF8"/>
    <w:rsid w:val="00004343"/>
    <w:rsid w:val="00014BBE"/>
    <w:rsid w:val="000210A3"/>
    <w:rsid w:val="00035A58"/>
    <w:rsid w:val="0004025E"/>
    <w:rsid w:val="00045A2B"/>
    <w:rsid w:val="000A47E5"/>
    <w:rsid w:val="000C35CD"/>
    <w:rsid w:val="000F63C7"/>
    <w:rsid w:val="00125384"/>
    <w:rsid w:val="001700EC"/>
    <w:rsid w:val="00181BFD"/>
    <w:rsid w:val="001E5E31"/>
    <w:rsid w:val="001F6680"/>
    <w:rsid w:val="0020449C"/>
    <w:rsid w:val="0020725B"/>
    <w:rsid w:val="00210488"/>
    <w:rsid w:val="0021305F"/>
    <w:rsid w:val="00222DC8"/>
    <w:rsid w:val="00242D25"/>
    <w:rsid w:val="00254B10"/>
    <w:rsid w:val="00283A86"/>
    <w:rsid w:val="00286B19"/>
    <w:rsid w:val="002A0742"/>
    <w:rsid w:val="002C1716"/>
    <w:rsid w:val="002E5A61"/>
    <w:rsid w:val="002F3149"/>
    <w:rsid w:val="00323D72"/>
    <w:rsid w:val="00386E45"/>
    <w:rsid w:val="003C499C"/>
    <w:rsid w:val="0043017E"/>
    <w:rsid w:val="00442B2E"/>
    <w:rsid w:val="004645DB"/>
    <w:rsid w:val="00473DF8"/>
    <w:rsid w:val="0050585D"/>
    <w:rsid w:val="00511FD1"/>
    <w:rsid w:val="005508FC"/>
    <w:rsid w:val="00554296"/>
    <w:rsid w:val="00556272"/>
    <w:rsid w:val="0056210F"/>
    <w:rsid w:val="0058766C"/>
    <w:rsid w:val="005A3006"/>
    <w:rsid w:val="005B1725"/>
    <w:rsid w:val="005C2232"/>
    <w:rsid w:val="00626A1A"/>
    <w:rsid w:val="00630128"/>
    <w:rsid w:val="00645341"/>
    <w:rsid w:val="00661A18"/>
    <w:rsid w:val="0069446B"/>
    <w:rsid w:val="00700871"/>
    <w:rsid w:val="00732475"/>
    <w:rsid w:val="007564BE"/>
    <w:rsid w:val="00766F67"/>
    <w:rsid w:val="00782E1B"/>
    <w:rsid w:val="00783E3B"/>
    <w:rsid w:val="00794618"/>
    <w:rsid w:val="007B46C1"/>
    <w:rsid w:val="007C6090"/>
    <w:rsid w:val="008733F0"/>
    <w:rsid w:val="008811CC"/>
    <w:rsid w:val="008E4DB2"/>
    <w:rsid w:val="00922152"/>
    <w:rsid w:val="009E3DE8"/>
    <w:rsid w:val="00A010BC"/>
    <w:rsid w:val="00A14C36"/>
    <w:rsid w:val="00A16DED"/>
    <w:rsid w:val="00A176C6"/>
    <w:rsid w:val="00A402C6"/>
    <w:rsid w:val="00A72C69"/>
    <w:rsid w:val="00A94398"/>
    <w:rsid w:val="00A96B1F"/>
    <w:rsid w:val="00A97B5A"/>
    <w:rsid w:val="00AC5961"/>
    <w:rsid w:val="00AD5D12"/>
    <w:rsid w:val="00AF6059"/>
    <w:rsid w:val="00B153EC"/>
    <w:rsid w:val="00B16AE0"/>
    <w:rsid w:val="00B23095"/>
    <w:rsid w:val="00B304DD"/>
    <w:rsid w:val="00B4430C"/>
    <w:rsid w:val="00B564C0"/>
    <w:rsid w:val="00B86D2C"/>
    <w:rsid w:val="00BA4B62"/>
    <w:rsid w:val="00BB6D0D"/>
    <w:rsid w:val="00BF08FC"/>
    <w:rsid w:val="00C2380C"/>
    <w:rsid w:val="00C26E77"/>
    <w:rsid w:val="00C46339"/>
    <w:rsid w:val="00C77C07"/>
    <w:rsid w:val="00C82CC2"/>
    <w:rsid w:val="00CA5D16"/>
    <w:rsid w:val="00CB24EF"/>
    <w:rsid w:val="00CD19C0"/>
    <w:rsid w:val="00CE25F8"/>
    <w:rsid w:val="00CF5BA7"/>
    <w:rsid w:val="00D24BBC"/>
    <w:rsid w:val="00D27DB3"/>
    <w:rsid w:val="00D33EF3"/>
    <w:rsid w:val="00D43B0A"/>
    <w:rsid w:val="00D815D4"/>
    <w:rsid w:val="00D96BE2"/>
    <w:rsid w:val="00E07EF1"/>
    <w:rsid w:val="00E85F48"/>
    <w:rsid w:val="00EC049E"/>
    <w:rsid w:val="00ED36B9"/>
    <w:rsid w:val="00EE5CDC"/>
    <w:rsid w:val="00EF20B1"/>
    <w:rsid w:val="00EF384F"/>
    <w:rsid w:val="00F01F52"/>
    <w:rsid w:val="00F26735"/>
    <w:rsid w:val="00F50126"/>
    <w:rsid w:val="00F657CA"/>
    <w:rsid w:val="00F9675C"/>
    <w:rsid w:val="00FB4D42"/>
    <w:rsid w:val="00FC0AE6"/>
    <w:rsid w:val="00FE3349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3151C"/>
  <w15:chartTrackingRefBased/>
  <w15:docId w15:val="{69A60400-30AB-4DE7-AC0C-879F6A1A5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3C7"/>
    <w:pPr>
      <w:jc w:val="both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73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3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3DF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3DF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3DF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3DF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3DF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3DF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3DF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3DF8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473DF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473DF8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473DF8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473DF8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473DF8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473DF8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473DF8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473DF8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473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3DF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473DF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3DF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473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3DF8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473DF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3D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3D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3DF8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473DF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222DC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8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2389</Words>
  <Characters>13618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Красавин Алексей Викторович</cp:lastModifiedBy>
  <cp:revision>2</cp:revision>
  <dcterms:created xsi:type="dcterms:W3CDTF">2026-04-22T06:18:00Z</dcterms:created>
  <dcterms:modified xsi:type="dcterms:W3CDTF">2026-04-22T06:18:00Z</dcterms:modified>
</cp:coreProperties>
</file>