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4A7F38" w:rsidRPr="005D76C2" w:rsidTr="00796818">
        <w:tc>
          <w:tcPr>
            <w:tcW w:w="1896" w:type="dxa"/>
          </w:tcPr>
          <w:p w:rsidR="004A7F38" w:rsidRPr="005D76C2" w:rsidRDefault="004A7F3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3FA88DAA" wp14:editId="404F78D1">
                  <wp:extent cx="1066800" cy="1000125"/>
                  <wp:effectExtent l="0" t="0" r="0" b="9525"/>
                  <wp:docPr id="2" name="Рисунок 2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4A7F38" w:rsidRPr="005D76C2" w:rsidRDefault="004A7F3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4A7F38" w:rsidRPr="005D76C2" w:rsidRDefault="004A7F3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4A7F38" w:rsidRPr="005D76C2" w:rsidRDefault="004A7F3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:rsidR="004A7F38" w:rsidRPr="005D76C2" w:rsidRDefault="004A7F3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111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4A7F38" w:rsidRPr="005D76C2" w:rsidTr="00796818">
        <w:tc>
          <w:tcPr>
            <w:tcW w:w="3544" w:type="dxa"/>
          </w:tcPr>
          <w:p w:rsidR="004A7F38" w:rsidRPr="005D76C2" w:rsidRDefault="004A7F38" w:rsidP="00796818">
            <w:pPr>
              <w:jc w:val="center"/>
              <w:rPr>
                <w:lang w:eastAsia="en-US"/>
              </w:rPr>
            </w:pPr>
          </w:p>
        </w:tc>
        <w:tc>
          <w:tcPr>
            <w:tcW w:w="5528" w:type="dxa"/>
          </w:tcPr>
          <w:p w:rsidR="004A7F38" w:rsidRPr="005D76C2" w:rsidRDefault="004A7F38" w:rsidP="00796818">
            <w:pPr>
              <w:rPr>
                <w:rFonts w:ascii="Calibri" w:hAnsi="Calibri"/>
                <w:lang w:eastAsia="en-US"/>
              </w:rPr>
            </w:pPr>
          </w:p>
        </w:tc>
      </w:tr>
    </w:tbl>
    <w:p w:rsidR="004A7F38" w:rsidRPr="005D76C2" w:rsidRDefault="004A7F38" w:rsidP="004A7F38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:rsidR="004A7F38" w:rsidRPr="005D76C2" w:rsidRDefault="004A7F38" w:rsidP="004A7F38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:rsidR="004A7F38" w:rsidRPr="005D76C2" w:rsidRDefault="004A7F38" w:rsidP="004A7F38">
      <w:pPr>
        <w:rPr>
          <w:b/>
          <w:color w:val="000000"/>
          <w:sz w:val="28"/>
          <w:szCs w:val="28"/>
        </w:rPr>
      </w:pPr>
    </w:p>
    <w:p w:rsidR="004A7F38" w:rsidRPr="005D76C2" w:rsidRDefault="004A7F38" w:rsidP="004A7F38">
      <w:pPr>
        <w:rPr>
          <w:b/>
          <w:color w:val="000000"/>
          <w:sz w:val="28"/>
          <w:szCs w:val="28"/>
        </w:rPr>
      </w:pPr>
    </w:p>
    <w:p w:rsidR="004A7F38" w:rsidRPr="005D76C2" w:rsidRDefault="004A7F38" w:rsidP="004A7F38">
      <w:pPr>
        <w:rPr>
          <w:b/>
          <w:color w:val="000000"/>
          <w:sz w:val="28"/>
          <w:szCs w:val="28"/>
        </w:rPr>
      </w:pPr>
    </w:p>
    <w:p w:rsidR="004A7F38" w:rsidRPr="005D76C2" w:rsidRDefault="004A7F38" w:rsidP="004A7F38">
      <w:pPr>
        <w:rPr>
          <w:b/>
          <w:color w:val="000000"/>
          <w:sz w:val="28"/>
          <w:szCs w:val="28"/>
        </w:rPr>
      </w:pPr>
    </w:p>
    <w:p w:rsidR="004A7F38" w:rsidRPr="005D76C2" w:rsidRDefault="004A7F38" w:rsidP="004A7F38">
      <w:pPr>
        <w:jc w:val="right"/>
        <w:rPr>
          <w:b/>
          <w:color w:val="000000"/>
          <w:sz w:val="28"/>
          <w:szCs w:val="28"/>
        </w:rPr>
      </w:pPr>
    </w:p>
    <w:p w:rsidR="004A7F38" w:rsidRPr="005D76C2" w:rsidRDefault="004A7F38" w:rsidP="004A7F38">
      <w:pPr>
        <w:jc w:val="right"/>
        <w:rPr>
          <w:b/>
          <w:color w:val="000000"/>
          <w:sz w:val="28"/>
          <w:szCs w:val="28"/>
        </w:rPr>
      </w:pPr>
    </w:p>
    <w:p w:rsidR="004A7F38" w:rsidRPr="00B500CA" w:rsidRDefault="004A7F38" w:rsidP="004A7F38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>КОМПЛЕКТ ОЦЕНОЧНЫХ МАТЕРИАЛОВ</w:t>
      </w:r>
    </w:p>
    <w:p w:rsidR="004A7F38" w:rsidRPr="00B500CA" w:rsidRDefault="004A7F38" w:rsidP="004A7F38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4A7F38" w:rsidRPr="00D277F6" w:rsidRDefault="004A7F38" w:rsidP="004A7F38">
      <w:pPr>
        <w:jc w:val="center"/>
        <w:rPr>
          <w:color w:val="000000"/>
          <w:sz w:val="28"/>
          <w:szCs w:val="28"/>
        </w:rPr>
      </w:pPr>
      <w:r w:rsidRPr="00D277F6">
        <w:rPr>
          <w:color w:val="000000"/>
          <w:sz w:val="28"/>
          <w:szCs w:val="28"/>
        </w:rPr>
        <w:t>ПО ДИСЦИПЛИНЕ (МОДУЛЮ)</w:t>
      </w:r>
    </w:p>
    <w:p w:rsidR="00D97A0C" w:rsidRPr="00B339A2" w:rsidRDefault="00D97A0C" w:rsidP="00D97A0C">
      <w:pPr>
        <w:jc w:val="center"/>
        <w:rPr>
          <w:color w:val="000000" w:themeColor="text1"/>
          <w:sz w:val="28"/>
          <w:szCs w:val="28"/>
        </w:rPr>
      </w:pPr>
    </w:p>
    <w:p w:rsidR="00D97A0C" w:rsidRPr="00B339A2" w:rsidRDefault="009E7E8C" w:rsidP="003026BB">
      <w:pPr>
        <w:jc w:val="center"/>
        <w:rPr>
          <w:color w:val="000000" w:themeColor="text1"/>
          <w:sz w:val="28"/>
          <w:szCs w:val="28"/>
        </w:rPr>
      </w:pPr>
      <w:r w:rsidRPr="009E7E8C">
        <w:rPr>
          <w:b/>
          <w:caps/>
          <w:color w:val="000000" w:themeColor="text1"/>
          <w:sz w:val="28"/>
          <w:szCs w:val="28"/>
        </w:rPr>
        <w:t>Гражданское право и арбитражный процесс</w:t>
      </w:r>
    </w:p>
    <w:p w:rsidR="00B339A2" w:rsidRDefault="00B339A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94332" w:rsidRPr="00D023A4" w:rsidRDefault="00B94332" w:rsidP="00B94332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ПК-1Способен к управлению эффективностью инвестиционного проекта</w:t>
      </w:r>
    </w:p>
    <w:p w:rsidR="00B94332" w:rsidRPr="00D023A4" w:rsidRDefault="00B94332" w:rsidP="00B94332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ИПК-1.1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Знает способы и методы управления инвестиционными проектами</w:t>
      </w:r>
    </w:p>
    <w:p w:rsidR="009C4193" w:rsidRDefault="009C4193" w:rsidP="004E1414">
      <w:pPr>
        <w:jc w:val="center"/>
        <w:rPr>
          <w:b/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1. Назовите отрасль права, регулирующую имущественные и личные неимущественные отношения.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гражданское право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2. Укажите, кто является стороной в арбитражном процессе по первой инстанции, подающей иск о защите нарушенного права.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истец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3. Назовите срок исковой давности по общему правилу, установленный Гражданским кодексом Российской Федерации.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три года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4. Укажите, какой суд рассматривает экономические споры между организациями и индивидуальными предпринимателями.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арбитражный суд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5. Назовите лицо, которое участвует в деле и защищает права и интересы другого лица в арбитражном процессе.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представитель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6. Укажите, с какого возраста гражданин приобретает полную дееспособность в соответствии с Гражданским кодексом РФ.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восемнадцать лет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7. Назовите документ, подтверждающий государственную регистрацию юридического лица.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свидетельство о государственной регистрации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8. Укажите, кто несёт ответственность по обязательствам полного товарищества.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все участники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9. Назовите вид договора, по которому одна сторона обязуется передать вещь в собственность другой стороне, а другая сторона обязуется принять эту вещь и уплатить за неё определённую денежную сумму.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договор купли-продажи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10. Укажите, как называется передача прав кредитора другому лицу по обязательству.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цессия  </w:t>
      </w:r>
    </w:p>
    <w:p w:rsidR="009E7E8C" w:rsidRDefault="009E7E8C" w:rsidP="009E7E8C">
      <w:pPr>
        <w:jc w:val="both"/>
        <w:rPr>
          <w:sz w:val="28"/>
          <w:szCs w:val="28"/>
        </w:rPr>
      </w:pPr>
    </w:p>
    <w:p w:rsidR="009E7E8C" w:rsidRDefault="009E7E8C" w:rsidP="009E7E8C">
      <w:pPr>
        <w:jc w:val="both"/>
        <w:rPr>
          <w:sz w:val="28"/>
          <w:szCs w:val="28"/>
        </w:rPr>
      </w:pPr>
    </w:p>
    <w:p w:rsidR="009E7E8C" w:rsidRPr="00D023A4" w:rsidRDefault="009E7E8C" w:rsidP="009E7E8C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ИПК-1.2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Умеет оценивать показатели эффективности инвестиционного проекта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11. Назовите срок, в течение которого заявляется ходатайство об отводе судьи в арбитражном процессе.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до начала рассмотрения дела по существу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12. Укажите, какой документ выносится арбитражным судом по результатам рассмотрения </w:t>
      </w:r>
      <w:proofErr w:type="gramStart"/>
      <w:r w:rsidRPr="009E7E8C">
        <w:rPr>
          <w:sz w:val="28"/>
          <w:szCs w:val="28"/>
        </w:rPr>
        <w:t>дела</w:t>
      </w:r>
      <w:proofErr w:type="gramEnd"/>
      <w:r w:rsidRPr="009E7E8C">
        <w:rPr>
          <w:sz w:val="28"/>
          <w:szCs w:val="28"/>
        </w:rPr>
        <w:t xml:space="preserve"> по существу.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решение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13. Назовите основание возникновения гражданских прав и обязанностей, предусмотренное Гражданским кодексом РФ.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сделка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14. Укажите, какой вид ответственности применяется к должнику за неисполнение денежного обязательства.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неустойка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15. Назовите срок, в течение которого можно подать апелляционную жалобу на решение арбитражного суда первой инстанции.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один месяц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16. Укажите, как называется право собственника по своему усмотрению владеть, пользоваться и распоряжаться принадлежащим ему имуществом.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право собственности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17. Назовите субъект гражданского права, созданный для достижения общественно полезных целей и не преследующий извлечение прибыли.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некоммерческая организация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18. Укажите, какой орган осуществляет государственную регистрацию прав на недвижимое имущество.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proofErr w:type="spellStart"/>
      <w:r w:rsidRPr="009E7E8C">
        <w:rPr>
          <w:sz w:val="28"/>
          <w:szCs w:val="28"/>
        </w:rPr>
        <w:t>Росреестр</w:t>
      </w:r>
      <w:proofErr w:type="spellEnd"/>
      <w:r w:rsidRPr="009E7E8C">
        <w:rPr>
          <w:sz w:val="28"/>
          <w:szCs w:val="28"/>
        </w:rPr>
        <w:t xml:space="preserve">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19. Назовите вид договора, по которому одна сторона обязуется выполнять определённую работу, а другая — принять её результат и оплатить.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договор подряда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20. Укажите, какой срок составляет исковая давность по требованиям о признании оспоримой сделки недействительной.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один год  </w:t>
      </w:r>
    </w:p>
    <w:p w:rsidR="009E7E8C" w:rsidRDefault="009E7E8C" w:rsidP="009E7E8C">
      <w:pPr>
        <w:jc w:val="both"/>
        <w:rPr>
          <w:sz w:val="28"/>
          <w:szCs w:val="28"/>
        </w:rPr>
      </w:pPr>
    </w:p>
    <w:p w:rsidR="009E7E8C" w:rsidRDefault="009E7E8C" w:rsidP="009E7E8C">
      <w:pPr>
        <w:jc w:val="both"/>
        <w:rPr>
          <w:sz w:val="28"/>
          <w:szCs w:val="28"/>
        </w:rPr>
      </w:pPr>
    </w:p>
    <w:p w:rsidR="009E7E8C" w:rsidRDefault="009E7E8C" w:rsidP="009E7E8C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ИПК-1.3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Владеет основными принципами планирования и реализации инвестиционного проекта</w:t>
      </w:r>
    </w:p>
    <w:p w:rsidR="009E7E8C" w:rsidRDefault="009E7E8C" w:rsidP="009E7E8C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21. Рассчитайте сумму неустойки, если размер основного долга составляет 200 000 рублей, а договором предусмотрена неустойка в размере 5% от суммы долга. Ответ укажите в рублях.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10 000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22. Назовите вид ответственности, при которой должник отвечает по обязательствам всем принадлежащим ему имуществом.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субсидиарная ответственность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23. Укажите, какой срок составляет общий срок рассмотрения дела в арбитражном суде первой инстанции.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два месяца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24. Назовите право, обеспечивающее возможность требования возврата имущества из чужого незаконного владения.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proofErr w:type="spellStart"/>
      <w:r w:rsidRPr="009E7E8C">
        <w:rPr>
          <w:sz w:val="28"/>
          <w:szCs w:val="28"/>
        </w:rPr>
        <w:t>виндикационный</w:t>
      </w:r>
      <w:proofErr w:type="spellEnd"/>
      <w:r w:rsidRPr="009E7E8C">
        <w:rPr>
          <w:sz w:val="28"/>
          <w:szCs w:val="28"/>
        </w:rPr>
        <w:t xml:space="preserve"> иск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25. Укажите, как называется обязательство, возникающее вследствие причинения вреда.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proofErr w:type="spellStart"/>
      <w:r w:rsidRPr="009E7E8C">
        <w:rPr>
          <w:sz w:val="28"/>
          <w:szCs w:val="28"/>
        </w:rPr>
        <w:t>деликтное</w:t>
      </w:r>
      <w:proofErr w:type="spellEnd"/>
      <w:r w:rsidRPr="009E7E8C">
        <w:rPr>
          <w:sz w:val="28"/>
          <w:szCs w:val="28"/>
        </w:rPr>
        <w:t xml:space="preserve"> обязательство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26. Назовите вид гражданско-правового договора, по которому одна сторона обязуется предоставить другой стороне имущество во временное владение и пользование за плату.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договор аренды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27. Укажите, какой орган утверждает арбитражных управляющих в делах о банкротстве.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саморегулируемая организация арбитражных управляющих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28. Назовите срок, в течение которого можно подать кассационную жалобу на судебные акты арбитражных судов.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два месяца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29. Укажите, какой документ подтверждает полномочия представителя в арбитражном суде.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доверенность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30. Назовите минимальный размер уставного капитала общества с ограниченной ответственностью по состоянию на 2025 год. Ответ укажите в рублях.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lastRenderedPageBreak/>
        <w:t xml:space="preserve">10 000  </w:t>
      </w:r>
    </w:p>
    <w:p w:rsidR="009E7E8C" w:rsidRDefault="009E7E8C" w:rsidP="009E7E8C">
      <w:pPr>
        <w:jc w:val="both"/>
        <w:rPr>
          <w:sz w:val="28"/>
          <w:szCs w:val="28"/>
        </w:rPr>
      </w:pPr>
    </w:p>
    <w:p w:rsid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ПК-3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t>Способен к организации процесса ведения бухгалтерского учета в экономических субъектах</w:t>
      </w:r>
    </w:p>
    <w:p w:rsidR="009E7E8C" w:rsidRPr="009E7E8C" w:rsidRDefault="009E7E8C" w:rsidP="009E7E8C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ИПК-3.1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Знает принципы организации бухгалтерского учета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31. Рассчитайте, какую сумму получит кредитор, если должник вернул 150 000 рублей основного долга и 12% годовых за пользование займом в течение одного года. Ответ укажите в рублях.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168 000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32. Укажите, как называется прекращение обязательства, при котором кредитор и должник становятся одним лицом.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смешение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33. Назовите вид недвижимого имущества, которое не подлежит государственной регистрации в </w:t>
      </w:r>
      <w:proofErr w:type="spellStart"/>
      <w:r w:rsidRPr="009E7E8C">
        <w:rPr>
          <w:sz w:val="28"/>
          <w:szCs w:val="28"/>
        </w:rPr>
        <w:t>Росреестре</w:t>
      </w:r>
      <w:proofErr w:type="spellEnd"/>
      <w:r w:rsidRPr="009E7E8C">
        <w:rPr>
          <w:sz w:val="28"/>
          <w:szCs w:val="28"/>
        </w:rPr>
        <w:t xml:space="preserve">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временная постройка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34. Укажите, какой срок составляет предельный срок исковой давности по всем требованиям.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десять лет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35. Назовите способ обеспечения исполнения обязательства, при котором имущество передаётся во владение кредитору.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залог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36. Укажите, кто в арбитражном процессе может заявить встречный иск.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ответчик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37. Назовите документ, которым завершается производство по делу о банкротстве.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определение о завершении конкурсного производства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38. Укажите, какой срок даётся ответчику в арбитражном процессе для представления отзыва на исковое заявление.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пятнадцать дней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39. Назовите основание прекращения права собственности в связи с уничтожением имущества.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гибель имущества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40. Укажите, какой орган рассматривает дела о несостоятельности (банкротстве) юридических лиц.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lastRenderedPageBreak/>
        <w:t xml:space="preserve">арбитражный суд  </w:t>
      </w:r>
    </w:p>
    <w:p w:rsid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ИПК-3.2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t>Умеет проводить планирование деятельности бухгалтерской службы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41. Рассчитайте размер процентов за пользование чужими денежными средствами по ставке рефинансирования 8% годовых за 90 дней при сумме долга 200 000 рублей. Ответ укажите в рублях.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4 000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42. Назовите вид договора, по которому одна сторона (заёмщик) обязуется вернуть другому лицу (заимодавцу) такую же сумму денег.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договор займа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43. Укажите, с какого момента договор считается заключённым, если иное не предусмотрено законом или договором.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с момента достижения соглашения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44. Назовите срок, в течение которого участник общества с ограниченной ответственностью может выйти из общества, если уставом не предусмотрен иной порядок.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тридцать дней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45. Укажите, какой срок составляет минимальный период конкурсного производства в деле о банкротстве.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шесть месяцев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46. Назовите вид сделки, для совершения которой требуется нотариальное удостоверение.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сделка по отчуждению недвижимости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47. Укажите, какой документ выдаётся арбитражным судом для исполнения решения.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исполнительный лист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48. Рассчитайте общую сумму задолженности, если сумма основного долга составляет 300 000 рублей, а проценты за просрочку в размере 2% в месяц начисляются за 5 месяцев. Ответ укажите в рублях.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330 000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49. Назовите субъект права, который не имеет самостоятельного имущества и действует от имени учредителя.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филиал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Default="009E7E8C" w:rsidP="009E7E8C">
      <w:pPr>
        <w:jc w:val="both"/>
        <w:rPr>
          <w:sz w:val="28"/>
          <w:szCs w:val="28"/>
        </w:rPr>
      </w:pPr>
    </w:p>
    <w:p w:rsidR="009E7E8C" w:rsidRPr="00D023A4" w:rsidRDefault="009E7E8C" w:rsidP="009E7E8C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ИПК-3.3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Владеет методами сбора и анализа информации о деятельности экономического субъекта</w:t>
      </w:r>
    </w:p>
    <w:p w:rsidR="009E7E8C" w:rsidRDefault="009E7E8C" w:rsidP="009E7E8C">
      <w:pPr>
        <w:jc w:val="both"/>
        <w:rPr>
          <w:sz w:val="28"/>
          <w:szCs w:val="28"/>
        </w:rPr>
      </w:pPr>
      <w:bookmarkStart w:id="0" w:name="_GoBack"/>
      <w:bookmarkEnd w:id="0"/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50. Укажите, какой срок составляет общий срок подачи заявления о выдаче исполнительного листа после вступления решения арбитражного суда в законную силу.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три года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51. Назовите вид обязательства, возникающего из договора, в котором обе стороны имеют встречные обязанности.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двустороннее обязательство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52. Укажите, какой срок составляет срок рассмотрения арбитражным судом заявления об обеспечении иска.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один день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53. Назовите документ, подтверждающий право собственности на недвижимое имущество, выдаваемый до 2017 года.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свидетельство о праве собственности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54. Укажите, какой вид процессуального документа подаётся в арбитражный суд для отмены судебного акта.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жалоба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55. Назовите размер государственной пошлины при подаче иска имущественного характера на сумму 100 000 рублей. Ответ укажите в рублях.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4 000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56. Рассчитайте, какую сумму неустойки должен уплатить должник за просрочку исполнения обязательства на сумму 500 000 рублей, если договором предусмотрена пеня в размере 0,1% за каждый день просрочки и просрочка составила 10 дней. Ответ укажите в рублях.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5 000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57. Укажите, какой срок составляет срок для подачи заявления о присуждении компенсации за нарушение права на судопроизводство в разумный срок в арбитражном процессе.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шесть месяцев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58. Назовите лицо, участвующее в деле о банкротстве и представляющее интересы кредиторов.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конкурсный управляющий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59. Укажите, какой срок составляет общий срок подачи надзорной жалобы в Верховный Суд РФ по делам, рассмотренным арбитражными судами.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lastRenderedPageBreak/>
        <w:t xml:space="preserve">три месяца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60. Рассчитайте сумму взыскания, если суд присудил взыскать 250 000 рублей основного долга, 10% годовых за один год и 15 000 рублей судебных расходов. Ответ укажите в рублях.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>290 000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B736BF" w:rsidRPr="00CC3FC5" w:rsidRDefault="00B736BF" w:rsidP="00B736BF">
      <w:pPr>
        <w:autoSpaceDE w:val="0"/>
        <w:autoSpaceDN w:val="0"/>
        <w:adjustRightInd w:val="0"/>
        <w:rPr>
          <w:sz w:val="28"/>
          <w:szCs w:val="28"/>
        </w:rPr>
      </w:pPr>
    </w:p>
    <w:p w:rsidR="00362B4D" w:rsidRPr="00B05357" w:rsidRDefault="00362B4D" w:rsidP="00C87627">
      <w:pPr>
        <w:jc w:val="both"/>
        <w:rPr>
          <w:iCs/>
          <w:color w:val="000000"/>
          <w:sz w:val="28"/>
          <w:szCs w:val="28"/>
        </w:rPr>
      </w:pPr>
    </w:p>
    <w:sectPr w:rsidR="00362B4D" w:rsidRPr="00B05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97244"/>
    <w:multiLevelType w:val="hybridMultilevel"/>
    <w:tmpl w:val="FAF091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EB3548"/>
    <w:multiLevelType w:val="hybridMultilevel"/>
    <w:tmpl w:val="7CBA5D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A641EC"/>
    <w:multiLevelType w:val="hybridMultilevel"/>
    <w:tmpl w:val="80E6688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4A4572"/>
    <w:multiLevelType w:val="hybridMultilevel"/>
    <w:tmpl w:val="290C1D8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57176813"/>
    <w:multiLevelType w:val="hybridMultilevel"/>
    <w:tmpl w:val="636C7AF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1C16E41"/>
    <w:multiLevelType w:val="hybridMultilevel"/>
    <w:tmpl w:val="B74C7442"/>
    <w:lvl w:ilvl="0" w:tplc="76841916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4484EB6"/>
    <w:multiLevelType w:val="hybridMultilevel"/>
    <w:tmpl w:val="A3FED5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10"/>
  </w:num>
  <w:num w:numId="9">
    <w:abstractNumId w:val="7"/>
  </w:num>
  <w:num w:numId="10">
    <w:abstractNumId w:val="1"/>
  </w:num>
  <w:num w:numId="11">
    <w:abstractNumId w:val="4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20B8D"/>
    <w:rsid w:val="00026A61"/>
    <w:rsid w:val="000312E6"/>
    <w:rsid w:val="000471B2"/>
    <w:rsid w:val="00053097"/>
    <w:rsid w:val="00063459"/>
    <w:rsid w:val="00066DBD"/>
    <w:rsid w:val="000838A2"/>
    <w:rsid w:val="00087689"/>
    <w:rsid w:val="000907AC"/>
    <w:rsid w:val="000A64CD"/>
    <w:rsid w:val="000B2599"/>
    <w:rsid w:val="000C1677"/>
    <w:rsid w:val="000C7178"/>
    <w:rsid w:val="000E6B93"/>
    <w:rsid w:val="00113112"/>
    <w:rsid w:val="00132806"/>
    <w:rsid w:val="00137614"/>
    <w:rsid w:val="00145B60"/>
    <w:rsid w:val="001518FD"/>
    <w:rsid w:val="0016326D"/>
    <w:rsid w:val="00166994"/>
    <w:rsid w:val="00172958"/>
    <w:rsid w:val="00193F4F"/>
    <w:rsid w:val="00195B89"/>
    <w:rsid w:val="001A4FA7"/>
    <w:rsid w:val="001C0A8C"/>
    <w:rsid w:val="001C510C"/>
    <w:rsid w:val="001C7EA9"/>
    <w:rsid w:val="001D0212"/>
    <w:rsid w:val="001D1D63"/>
    <w:rsid w:val="001E6EEE"/>
    <w:rsid w:val="0024241D"/>
    <w:rsid w:val="0024538F"/>
    <w:rsid w:val="00261551"/>
    <w:rsid w:val="002A1D90"/>
    <w:rsid w:val="002B0B38"/>
    <w:rsid w:val="002C299D"/>
    <w:rsid w:val="002C6999"/>
    <w:rsid w:val="002D322D"/>
    <w:rsid w:val="002D4857"/>
    <w:rsid w:val="002D5B51"/>
    <w:rsid w:val="002E3231"/>
    <w:rsid w:val="002E3584"/>
    <w:rsid w:val="00302508"/>
    <w:rsid w:val="003026BB"/>
    <w:rsid w:val="00305F7B"/>
    <w:rsid w:val="00306398"/>
    <w:rsid w:val="00316D04"/>
    <w:rsid w:val="00333CBF"/>
    <w:rsid w:val="00337951"/>
    <w:rsid w:val="0035346D"/>
    <w:rsid w:val="00361760"/>
    <w:rsid w:val="00361EA3"/>
    <w:rsid w:val="00362B4D"/>
    <w:rsid w:val="0037498D"/>
    <w:rsid w:val="00376AED"/>
    <w:rsid w:val="00376B1C"/>
    <w:rsid w:val="00377D4D"/>
    <w:rsid w:val="00392026"/>
    <w:rsid w:val="003A5BBE"/>
    <w:rsid w:val="003B08BE"/>
    <w:rsid w:val="003C2723"/>
    <w:rsid w:val="003C5989"/>
    <w:rsid w:val="003D2821"/>
    <w:rsid w:val="003E4CFF"/>
    <w:rsid w:val="003F5B03"/>
    <w:rsid w:val="0041015F"/>
    <w:rsid w:val="00417CF8"/>
    <w:rsid w:val="00426DE8"/>
    <w:rsid w:val="004513C2"/>
    <w:rsid w:val="00454C4D"/>
    <w:rsid w:val="0046637D"/>
    <w:rsid w:val="00485688"/>
    <w:rsid w:val="00496024"/>
    <w:rsid w:val="0049653C"/>
    <w:rsid w:val="004A1361"/>
    <w:rsid w:val="004A233A"/>
    <w:rsid w:val="004A7F38"/>
    <w:rsid w:val="004B1CF5"/>
    <w:rsid w:val="004B5F50"/>
    <w:rsid w:val="004B79A1"/>
    <w:rsid w:val="004D221C"/>
    <w:rsid w:val="004D2536"/>
    <w:rsid w:val="004E1414"/>
    <w:rsid w:val="00503D1D"/>
    <w:rsid w:val="005044A6"/>
    <w:rsid w:val="0052439C"/>
    <w:rsid w:val="0053254A"/>
    <w:rsid w:val="00555075"/>
    <w:rsid w:val="005632CE"/>
    <w:rsid w:val="005905B1"/>
    <w:rsid w:val="00591F76"/>
    <w:rsid w:val="005B0E45"/>
    <w:rsid w:val="005B4141"/>
    <w:rsid w:val="005D2389"/>
    <w:rsid w:val="005E6CBE"/>
    <w:rsid w:val="005F5985"/>
    <w:rsid w:val="006029D6"/>
    <w:rsid w:val="00610319"/>
    <w:rsid w:val="00653614"/>
    <w:rsid w:val="00675241"/>
    <w:rsid w:val="0067538B"/>
    <w:rsid w:val="00675449"/>
    <w:rsid w:val="00687555"/>
    <w:rsid w:val="006A22E8"/>
    <w:rsid w:val="006A3D9A"/>
    <w:rsid w:val="006B437B"/>
    <w:rsid w:val="007140BB"/>
    <w:rsid w:val="00716F91"/>
    <w:rsid w:val="00730D09"/>
    <w:rsid w:val="00736FFF"/>
    <w:rsid w:val="0074213F"/>
    <w:rsid w:val="0074798A"/>
    <w:rsid w:val="0075196E"/>
    <w:rsid w:val="00754FFE"/>
    <w:rsid w:val="00765ECE"/>
    <w:rsid w:val="007742F7"/>
    <w:rsid w:val="00777E78"/>
    <w:rsid w:val="007816CB"/>
    <w:rsid w:val="007869E4"/>
    <w:rsid w:val="00790963"/>
    <w:rsid w:val="00790B78"/>
    <w:rsid w:val="007A2A7F"/>
    <w:rsid w:val="007D35ED"/>
    <w:rsid w:val="007F3F19"/>
    <w:rsid w:val="00811262"/>
    <w:rsid w:val="00825D2A"/>
    <w:rsid w:val="0083534A"/>
    <w:rsid w:val="00845276"/>
    <w:rsid w:val="00861E1A"/>
    <w:rsid w:val="008747B9"/>
    <w:rsid w:val="00881558"/>
    <w:rsid w:val="00881828"/>
    <w:rsid w:val="008A5D99"/>
    <w:rsid w:val="008A7C39"/>
    <w:rsid w:val="008D67A8"/>
    <w:rsid w:val="008F019A"/>
    <w:rsid w:val="008F3E34"/>
    <w:rsid w:val="00903B5F"/>
    <w:rsid w:val="00906268"/>
    <w:rsid w:val="00927E3F"/>
    <w:rsid w:val="00935BC2"/>
    <w:rsid w:val="009569C8"/>
    <w:rsid w:val="009655DE"/>
    <w:rsid w:val="0097272D"/>
    <w:rsid w:val="00974F38"/>
    <w:rsid w:val="009807CC"/>
    <w:rsid w:val="0098376F"/>
    <w:rsid w:val="00985071"/>
    <w:rsid w:val="00987FB0"/>
    <w:rsid w:val="00991399"/>
    <w:rsid w:val="009A4ACC"/>
    <w:rsid w:val="009A7802"/>
    <w:rsid w:val="009B3AA7"/>
    <w:rsid w:val="009B53DA"/>
    <w:rsid w:val="009B62DB"/>
    <w:rsid w:val="009C4193"/>
    <w:rsid w:val="009C6060"/>
    <w:rsid w:val="009D0C74"/>
    <w:rsid w:val="009D2177"/>
    <w:rsid w:val="009E1055"/>
    <w:rsid w:val="009E653D"/>
    <w:rsid w:val="009E7E8C"/>
    <w:rsid w:val="009F755A"/>
    <w:rsid w:val="009F7E24"/>
    <w:rsid w:val="00A10883"/>
    <w:rsid w:val="00A20B75"/>
    <w:rsid w:val="00A2606E"/>
    <w:rsid w:val="00A426ED"/>
    <w:rsid w:val="00A5487B"/>
    <w:rsid w:val="00A635BC"/>
    <w:rsid w:val="00A76E2D"/>
    <w:rsid w:val="00A8066D"/>
    <w:rsid w:val="00A80F88"/>
    <w:rsid w:val="00A869FB"/>
    <w:rsid w:val="00A94DDA"/>
    <w:rsid w:val="00A96BA2"/>
    <w:rsid w:val="00A97AA8"/>
    <w:rsid w:val="00AA306E"/>
    <w:rsid w:val="00AC139B"/>
    <w:rsid w:val="00AC1D46"/>
    <w:rsid w:val="00AD7EC4"/>
    <w:rsid w:val="00AF1458"/>
    <w:rsid w:val="00B01776"/>
    <w:rsid w:val="00B05357"/>
    <w:rsid w:val="00B156D5"/>
    <w:rsid w:val="00B30394"/>
    <w:rsid w:val="00B339A2"/>
    <w:rsid w:val="00B45875"/>
    <w:rsid w:val="00B4780F"/>
    <w:rsid w:val="00B503BC"/>
    <w:rsid w:val="00B52647"/>
    <w:rsid w:val="00B52FA1"/>
    <w:rsid w:val="00B61AE2"/>
    <w:rsid w:val="00B70902"/>
    <w:rsid w:val="00B735F3"/>
    <w:rsid w:val="00B736BF"/>
    <w:rsid w:val="00B75766"/>
    <w:rsid w:val="00B92D38"/>
    <w:rsid w:val="00B94332"/>
    <w:rsid w:val="00B979F6"/>
    <w:rsid w:val="00BA5D79"/>
    <w:rsid w:val="00BA75E6"/>
    <w:rsid w:val="00BB4014"/>
    <w:rsid w:val="00BC7A51"/>
    <w:rsid w:val="00BD65D2"/>
    <w:rsid w:val="00BE7178"/>
    <w:rsid w:val="00BE762E"/>
    <w:rsid w:val="00BF2C7B"/>
    <w:rsid w:val="00C25734"/>
    <w:rsid w:val="00C624D7"/>
    <w:rsid w:val="00C7658F"/>
    <w:rsid w:val="00C86BDA"/>
    <w:rsid w:val="00C87627"/>
    <w:rsid w:val="00CA22F4"/>
    <w:rsid w:val="00CA4C67"/>
    <w:rsid w:val="00CB386A"/>
    <w:rsid w:val="00CC008E"/>
    <w:rsid w:val="00CC009F"/>
    <w:rsid w:val="00CC37C7"/>
    <w:rsid w:val="00CC3FC5"/>
    <w:rsid w:val="00CD095B"/>
    <w:rsid w:val="00CD0F7D"/>
    <w:rsid w:val="00CD363C"/>
    <w:rsid w:val="00CF2675"/>
    <w:rsid w:val="00CF7D62"/>
    <w:rsid w:val="00D06742"/>
    <w:rsid w:val="00D14838"/>
    <w:rsid w:val="00D649B4"/>
    <w:rsid w:val="00D72A06"/>
    <w:rsid w:val="00D821DC"/>
    <w:rsid w:val="00D86404"/>
    <w:rsid w:val="00D96061"/>
    <w:rsid w:val="00D970ED"/>
    <w:rsid w:val="00D9742C"/>
    <w:rsid w:val="00D97A0C"/>
    <w:rsid w:val="00DB5C17"/>
    <w:rsid w:val="00DD0266"/>
    <w:rsid w:val="00DD1F3B"/>
    <w:rsid w:val="00DD5A9F"/>
    <w:rsid w:val="00DD6B8A"/>
    <w:rsid w:val="00DD6CAF"/>
    <w:rsid w:val="00DF0D09"/>
    <w:rsid w:val="00DF57E1"/>
    <w:rsid w:val="00E004DD"/>
    <w:rsid w:val="00E0409E"/>
    <w:rsid w:val="00E12CDA"/>
    <w:rsid w:val="00E46DBE"/>
    <w:rsid w:val="00E55008"/>
    <w:rsid w:val="00E55F5D"/>
    <w:rsid w:val="00E7669F"/>
    <w:rsid w:val="00E8677D"/>
    <w:rsid w:val="00E94D5B"/>
    <w:rsid w:val="00EB16AC"/>
    <w:rsid w:val="00EB1B5A"/>
    <w:rsid w:val="00EC2D18"/>
    <w:rsid w:val="00ED1A19"/>
    <w:rsid w:val="00EE0A1B"/>
    <w:rsid w:val="00EE7488"/>
    <w:rsid w:val="00EF55E9"/>
    <w:rsid w:val="00F100AF"/>
    <w:rsid w:val="00F108F8"/>
    <w:rsid w:val="00F12788"/>
    <w:rsid w:val="00F20BD8"/>
    <w:rsid w:val="00F40894"/>
    <w:rsid w:val="00F61026"/>
    <w:rsid w:val="00F65C25"/>
    <w:rsid w:val="00F71E69"/>
    <w:rsid w:val="00F72BAB"/>
    <w:rsid w:val="00F73D9E"/>
    <w:rsid w:val="00F74317"/>
    <w:rsid w:val="00F939C3"/>
    <w:rsid w:val="00F94774"/>
    <w:rsid w:val="00FA220B"/>
    <w:rsid w:val="00FB2197"/>
    <w:rsid w:val="00FD26F1"/>
    <w:rsid w:val="00FD3FC2"/>
    <w:rsid w:val="00FE53CD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FF45C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503D1D"/>
    <w:rPr>
      <w:b/>
      <w:bCs/>
    </w:rPr>
  </w:style>
  <w:style w:type="table" w:customStyle="1" w:styleId="111">
    <w:name w:val="Сетка таблицы11"/>
    <w:basedOn w:val="a1"/>
    <w:next w:val="a9"/>
    <w:uiPriority w:val="59"/>
    <w:rsid w:val="004A7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7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1385</Words>
  <Characters>7899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Воронов Дмитрий Сергеевич</cp:lastModifiedBy>
  <cp:revision>3</cp:revision>
  <cp:lastPrinted>2023-02-16T09:14:00Z</cp:lastPrinted>
  <dcterms:created xsi:type="dcterms:W3CDTF">2025-12-29T10:07:00Z</dcterms:created>
  <dcterms:modified xsi:type="dcterms:W3CDTF">2025-12-29T10:19:00Z</dcterms:modified>
</cp:coreProperties>
</file>